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0DCCA3" w14:textId="0A000F60" w:rsidR="003B3BEE" w:rsidRPr="00B70049" w:rsidRDefault="00B70049" w:rsidP="002D394E">
      <w:pPr>
        <w:tabs>
          <w:tab w:val="left" w:pos="6946"/>
        </w:tabs>
        <w:jc w:val="both"/>
        <w:rPr>
          <w:rFonts w:ascii="Helvetica" w:hAnsi="Helvetica" w:cs="AppleSystemUIFont"/>
          <w:b/>
          <w:sz w:val="28"/>
          <w:szCs w:val="28"/>
        </w:rPr>
      </w:pPr>
      <w:r w:rsidRPr="00B70049">
        <w:rPr>
          <w:rFonts w:ascii="Helvetica" w:hAnsi="Helvetica" w:cs="AppleSystemUIFont"/>
          <w:b/>
          <w:sz w:val="28"/>
          <w:szCs w:val="28"/>
        </w:rPr>
        <w:t>L’affaire Skripal</w:t>
      </w:r>
    </w:p>
    <w:p w14:paraId="55705F88" w14:textId="2C5C51D3" w:rsidR="003B3BEE" w:rsidRPr="00B70049" w:rsidRDefault="00B70049" w:rsidP="002D394E">
      <w:pPr>
        <w:tabs>
          <w:tab w:val="left" w:pos="6946"/>
        </w:tabs>
        <w:jc w:val="both"/>
        <w:rPr>
          <w:rFonts w:ascii="Helvetica" w:hAnsi="Helvetica" w:cs="AppleSystemUIFont"/>
        </w:rPr>
      </w:pPr>
      <w:r>
        <w:rPr>
          <w:rFonts w:ascii="Helvetica" w:hAnsi="Helvetica" w:cs="AppleSystemUIFont"/>
        </w:rPr>
        <w:t>1 Vue d’ensemble</w:t>
      </w:r>
    </w:p>
    <w:p w14:paraId="530DC7D6" w14:textId="77777777" w:rsidR="003B3BEE" w:rsidRDefault="003B3BEE" w:rsidP="002D394E">
      <w:pPr>
        <w:tabs>
          <w:tab w:val="left" w:pos="6946"/>
        </w:tabs>
        <w:jc w:val="both"/>
        <w:rPr>
          <w:rFonts w:ascii="Helvetica" w:hAnsi="Helvetica" w:cs="AppleSystemUIFont"/>
          <w:i/>
        </w:rPr>
      </w:pPr>
    </w:p>
    <w:p w14:paraId="68AEB8A9" w14:textId="76DFC5D1" w:rsidR="002D394E" w:rsidRPr="002D394E" w:rsidRDefault="002D394E" w:rsidP="002D394E">
      <w:pPr>
        <w:tabs>
          <w:tab w:val="left" w:pos="6946"/>
        </w:tabs>
        <w:jc w:val="both"/>
        <w:rPr>
          <w:rFonts w:ascii="Helvetica" w:hAnsi="Helvetica" w:cs="AppleSystemUIFont"/>
          <w:i/>
        </w:rPr>
      </w:pPr>
      <w:r w:rsidRPr="002D394E">
        <w:rPr>
          <w:rFonts w:ascii="Helvetica" w:hAnsi="Helvetica" w:cs="AppleSystemUIFont"/>
          <w:i/>
        </w:rPr>
        <w:t xml:space="preserve">Est-il possible de faire croire à une majorité de citoyens </w:t>
      </w:r>
      <w:r w:rsidR="00490137">
        <w:rPr>
          <w:rFonts w:ascii="Helvetica" w:hAnsi="Helvetica" w:cs="AppleSystemUIFont"/>
          <w:i/>
        </w:rPr>
        <w:t xml:space="preserve">du monde </w:t>
      </w:r>
      <w:r w:rsidRPr="002D394E">
        <w:rPr>
          <w:rFonts w:ascii="Helvetica" w:hAnsi="Helvetica" w:cs="AppleSystemUIFont"/>
          <w:i/>
        </w:rPr>
        <w:t xml:space="preserve">dotés d’une intelligence </w:t>
      </w:r>
      <w:r>
        <w:rPr>
          <w:rFonts w:ascii="Helvetica" w:hAnsi="Helvetica" w:cs="AppleSystemUIFont"/>
          <w:i/>
        </w:rPr>
        <w:t>ordinaire</w:t>
      </w:r>
      <w:r w:rsidRPr="002D394E">
        <w:rPr>
          <w:rFonts w:ascii="Helvetica" w:hAnsi="Helvetica" w:cs="AppleSystemUIFont"/>
          <w:i/>
        </w:rPr>
        <w:t xml:space="preserve"> que le président russe a </w:t>
      </w:r>
      <w:r>
        <w:rPr>
          <w:rFonts w:ascii="Helvetica" w:hAnsi="Helvetica" w:cs="AppleSystemUIFont"/>
          <w:i/>
        </w:rPr>
        <w:t>approuvé, voire ordonné un assassinat</w:t>
      </w:r>
      <w:r w:rsidRPr="002D394E">
        <w:rPr>
          <w:rFonts w:ascii="Helvetica" w:hAnsi="Helvetica" w:cs="AppleSystemUIFont"/>
          <w:i/>
        </w:rPr>
        <w:t xml:space="preserve"> visant </w:t>
      </w:r>
      <w:r>
        <w:rPr>
          <w:rFonts w:ascii="Helvetica" w:hAnsi="Helvetica" w:cs="AppleSystemUIFont"/>
          <w:i/>
        </w:rPr>
        <w:t>un</w:t>
      </w:r>
      <w:r w:rsidRPr="002D394E">
        <w:rPr>
          <w:rFonts w:ascii="Helvetica" w:hAnsi="Helvetica" w:cs="AppleSystemUIFont"/>
          <w:i/>
        </w:rPr>
        <w:t xml:space="preserve"> </w:t>
      </w:r>
      <w:r>
        <w:rPr>
          <w:rFonts w:ascii="Helvetica" w:hAnsi="Helvetica" w:cs="AppleSystemUIFont"/>
          <w:i/>
        </w:rPr>
        <w:t>« ennemi » archi-cuit</w:t>
      </w:r>
      <w:r w:rsidRPr="002D394E">
        <w:rPr>
          <w:rFonts w:ascii="Helvetica" w:hAnsi="Helvetica" w:cs="AppleSystemUIFont"/>
          <w:i/>
        </w:rPr>
        <w:t xml:space="preserve"> </w:t>
      </w:r>
      <w:r>
        <w:rPr>
          <w:rFonts w:ascii="Helvetica" w:hAnsi="Helvetica" w:cs="AppleSystemUIFont"/>
          <w:i/>
        </w:rPr>
        <w:t xml:space="preserve">en utilisant </w:t>
      </w:r>
      <w:r w:rsidRPr="002D394E">
        <w:rPr>
          <w:rFonts w:ascii="Helvetica" w:hAnsi="Helvetica" w:cs="AppleSystemUIFont"/>
          <w:i/>
        </w:rPr>
        <w:t>un toxique de masse non sélectif créé en Russie</w:t>
      </w:r>
      <w:r w:rsidR="00D837F4">
        <w:rPr>
          <w:rFonts w:ascii="Helvetica" w:hAnsi="Helvetica" w:cs="AppleSystemUIFont"/>
          <w:i/>
        </w:rPr>
        <w:t xml:space="preserve"> il y a plus de 40 ans</w:t>
      </w:r>
      <w:r w:rsidRPr="002D394E">
        <w:rPr>
          <w:rFonts w:ascii="Helvetica" w:hAnsi="Helvetica" w:cs="AppleSystemUIFont"/>
          <w:i/>
        </w:rPr>
        <w:t xml:space="preserve">, </w:t>
      </w:r>
      <w:r w:rsidR="00D837F4">
        <w:rPr>
          <w:rFonts w:ascii="Helvetica" w:hAnsi="Helvetica" w:cs="AppleSystemUIFont"/>
          <w:i/>
        </w:rPr>
        <w:t xml:space="preserve">entretemps </w:t>
      </w:r>
      <w:r w:rsidRPr="002D394E">
        <w:rPr>
          <w:rFonts w:ascii="Helvetica" w:hAnsi="Helvetica" w:cs="AppleSystemUIFont"/>
          <w:i/>
        </w:rPr>
        <w:t>banni internationalement et jamais arrivé au stade opérationnel.</w:t>
      </w:r>
    </w:p>
    <w:p w14:paraId="5ACC1E05" w14:textId="77777777" w:rsidR="00C815E8" w:rsidRDefault="002D394E" w:rsidP="002D394E">
      <w:pPr>
        <w:tabs>
          <w:tab w:val="left" w:pos="6946"/>
        </w:tabs>
        <w:jc w:val="both"/>
        <w:rPr>
          <w:rFonts w:ascii="Helvetica" w:hAnsi="Helvetica" w:cs="AppleSystemUIFont"/>
          <w:i/>
        </w:rPr>
      </w:pPr>
      <w:r>
        <w:rPr>
          <w:rFonts w:ascii="Helvetica" w:hAnsi="Helvetica" w:cs="AppleSystemUIFont"/>
          <w:i/>
        </w:rPr>
        <w:t xml:space="preserve">L’affaire </w:t>
      </w:r>
      <w:r w:rsidR="00D837F4">
        <w:rPr>
          <w:rFonts w:ascii="Helvetica" w:hAnsi="Helvetica" w:cs="AppleSystemUIFont"/>
          <w:i/>
        </w:rPr>
        <w:t>suit de quelques années</w:t>
      </w:r>
      <w:r>
        <w:rPr>
          <w:rFonts w:ascii="Helvetica" w:hAnsi="Helvetica" w:cs="AppleSystemUIFont"/>
          <w:i/>
        </w:rPr>
        <w:t xml:space="preserve"> le même type d’assassinat </w:t>
      </w:r>
      <w:r w:rsidR="00D837F4">
        <w:rPr>
          <w:rFonts w:ascii="Helvetica" w:hAnsi="Helvetica" w:cs="AppleSystemUIFont"/>
          <w:i/>
        </w:rPr>
        <w:t xml:space="preserve">et le même type de cible faisant alors usage de </w:t>
      </w:r>
      <w:r w:rsidR="00D837F4" w:rsidRPr="002D394E">
        <w:rPr>
          <w:rFonts w:ascii="Helvetica" w:hAnsi="Helvetica" w:cs="AppleSystemUIFont"/>
          <w:i/>
        </w:rPr>
        <w:t xml:space="preserve">Polonium 210 </w:t>
      </w:r>
      <w:r w:rsidR="00C815E8">
        <w:rPr>
          <w:rFonts w:ascii="Helvetica" w:hAnsi="Helvetica" w:cs="AppleSystemUIFont"/>
          <w:i/>
        </w:rPr>
        <w:t>pour la bagatelle estimée de</w:t>
      </w:r>
      <w:r w:rsidR="00C815E8" w:rsidRPr="00490137">
        <w:rPr>
          <w:rFonts w:ascii="Helvetica" w:hAnsi="Helvetica" w:cs="AppleSystemUIFont"/>
          <w:i/>
        </w:rPr>
        <w:t xml:space="preserve"> </w:t>
      </w:r>
      <w:r w:rsidR="00C815E8">
        <w:rPr>
          <w:rFonts w:ascii="Helvetica" w:hAnsi="Helvetica" w:cs="AppleSystemUIFont"/>
          <w:i/>
        </w:rPr>
        <w:t>quelques 25 millions de USD que pour le matériel.</w:t>
      </w:r>
    </w:p>
    <w:p w14:paraId="03785F0A" w14:textId="6D4E3CF5" w:rsidR="00D837F4" w:rsidRDefault="00C815E8" w:rsidP="002D394E">
      <w:pPr>
        <w:tabs>
          <w:tab w:val="left" w:pos="6946"/>
        </w:tabs>
        <w:jc w:val="both"/>
        <w:rPr>
          <w:rFonts w:ascii="Helvetica" w:hAnsi="Helvetica" w:cs="AppleSystemUIFont"/>
          <w:i/>
        </w:rPr>
      </w:pPr>
      <w:r w:rsidRPr="002D394E">
        <w:rPr>
          <w:rFonts w:ascii="Helvetica" w:hAnsi="Helvetica" w:cs="AppleSystemUIFont"/>
          <w:i/>
        </w:rPr>
        <w:t xml:space="preserve"> </w:t>
      </w:r>
      <w:r>
        <w:rPr>
          <w:rFonts w:ascii="Helvetica" w:hAnsi="Helvetica" w:cs="AppleSystemUIFont"/>
          <w:i/>
        </w:rPr>
        <w:t>La</w:t>
      </w:r>
      <w:r w:rsidR="002D394E" w:rsidRPr="002D394E">
        <w:rPr>
          <w:rFonts w:ascii="Helvetica" w:hAnsi="Helvetica" w:cs="AppleSystemUIFont"/>
          <w:i/>
        </w:rPr>
        <w:t xml:space="preserve"> Russie est le plus important producteur </w:t>
      </w:r>
      <w:r>
        <w:rPr>
          <w:rFonts w:ascii="Helvetica" w:hAnsi="Helvetica" w:cs="AppleSystemUIFont"/>
          <w:i/>
        </w:rPr>
        <w:t xml:space="preserve">de Polonium </w:t>
      </w:r>
      <w:r w:rsidR="002D394E" w:rsidRPr="002D394E">
        <w:rPr>
          <w:rFonts w:ascii="Helvetica" w:hAnsi="Helvetica" w:cs="AppleSystemUIFont"/>
          <w:i/>
        </w:rPr>
        <w:t>parmi les quelques pays disposant de la technologie et du savoir-faire nucléaire</w:t>
      </w:r>
      <w:r>
        <w:rPr>
          <w:rFonts w:ascii="Helvetica" w:hAnsi="Helvetica" w:cs="AppleSystemUIFont"/>
          <w:i/>
        </w:rPr>
        <w:t xml:space="preserve">. </w:t>
      </w:r>
    </w:p>
    <w:p w14:paraId="56AE0135" w14:textId="328F220A" w:rsidR="002D394E" w:rsidRPr="002D394E" w:rsidRDefault="00490137" w:rsidP="002D394E">
      <w:pPr>
        <w:tabs>
          <w:tab w:val="left" w:pos="6946"/>
        </w:tabs>
        <w:jc w:val="both"/>
        <w:rPr>
          <w:rFonts w:ascii="Helvetica" w:hAnsi="Helvetica" w:cs="AppleSystemUIFont"/>
          <w:i/>
        </w:rPr>
      </w:pPr>
      <w:r>
        <w:rPr>
          <w:rFonts w:ascii="Helvetica" w:hAnsi="Helvetica" w:cs="AppleSystemUIFont"/>
          <w:i/>
        </w:rPr>
        <w:t>Contrairement à la mort-aux-rats meilleur marché et tout aussi efficace, d</w:t>
      </w:r>
      <w:r w:rsidR="00D837F4">
        <w:rPr>
          <w:rFonts w:ascii="Helvetica" w:hAnsi="Helvetica" w:cs="AppleSystemUIFont"/>
          <w:i/>
        </w:rPr>
        <w:t>ans les deux cas le produit</w:t>
      </w:r>
      <w:r>
        <w:rPr>
          <w:rFonts w:ascii="Helvetica" w:hAnsi="Helvetica" w:cs="AppleSystemUIFont"/>
          <w:i/>
        </w:rPr>
        <w:t xml:space="preserve"> utilisé</w:t>
      </w:r>
      <w:r w:rsidR="00D837F4">
        <w:rPr>
          <w:rFonts w:ascii="Helvetica" w:hAnsi="Helvetica" w:cs="AppleSystemUIFont"/>
          <w:i/>
        </w:rPr>
        <w:t xml:space="preserve"> évoque la Russie comme le curry évoque l’Inde</w:t>
      </w:r>
      <w:r>
        <w:rPr>
          <w:rFonts w:ascii="Helvetica" w:hAnsi="Helvetica" w:cs="AppleSystemUIFont"/>
          <w:i/>
        </w:rPr>
        <w:t>.</w:t>
      </w:r>
      <w:r w:rsidR="002D394E" w:rsidRPr="002D394E">
        <w:rPr>
          <w:rFonts w:ascii="Helvetica" w:hAnsi="Helvetica" w:cs="AppleSystemUIFont"/>
          <w:i/>
        </w:rPr>
        <w:t xml:space="preserve"> </w:t>
      </w:r>
      <w:r>
        <w:rPr>
          <w:rFonts w:ascii="Helvetica" w:hAnsi="Helvetica" w:cs="AppleSystemUIFont"/>
          <w:i/>
        </w:rPr>
        <w:t xml:space="preserve">Dans </w:t>
      </w:r>
      <w:r w:rsidR="00D837F4">
        <w:rPr>
          <w:rFonts w:ascii="Helvetica" w:hAnsi="Helvetica" w:cs="AppleSystemUIFont"/>
          <w:i/>
        </w:rPr>
        <w:t xml:space="preserve">les deux cas </w:t>
      </w:r>
      <w:r w:rsidR="002D394E" w:rsidRPr="002D394E">
        <w:rPr>
          <w:rFonts w:ascii="Helvetica" w:hAnsi="Helvetica" w:cs="AppleSystemUIFont"/>
          <w:i/>
        </w:rPr>
        <w:t xml:space="preserve">les victimes ne jouissaient pas de protection particulière et </w:t>
      </w:r>
      <w:r>
        <w:rPr>
          <w:rFonts w:ascii="Helvetica" w:hAnsi="Helvetica" w:cs="AppleSystemUIFont"/>
          <w:i/>
        </w:rPr>
        <w:t xml:space="preserve">on imagine facilement </w:t>
      </w:r>
      <w:r w:rsidR="002D394E" w:rsidRPr="002D394E">
        <w:rPr>
          <w:rFonts w:ascii="Helvetica" w:hAnsi="Helvetica" w:cs="AppleSystemUIFont"/>
          <w:i/>
        </w:rPr>
        <w:t xml:space="preserve">que le maquillage d’un assassinat en crime crapuleux, terroriste, </w:t>
      </w:r>
      <w:proofErr w:type="gramStart"/>
      <w:r w:rsidR="002D394E" w:rsidRPr="002D394E">
        <w:rPr>
          <w:rFonts w:ascii="Helvetica" w:hAnsi="Helvetica" w:cs="AppleSystemUIFont"/>
          <w:i/>
        </w:rPr>
        <w:t>fou</w:t>
      </w:r>
      <w:proofErr w:type="gramEnd"/>
      <w:r w:rsidR="002D394E" w:rsidRPr="002D394E">
        <w:rPr>
          <w:rFonts w:ascii="Helvetica" w:hAnsi="Helvetica" w:cs="AppleSystemUIFont"/>
          <w:i/>
        </w:rPr>
        <w:t xml:space="preserve"> aléatoire</w:t>
      </w:r>
      <w:r>
        <w:rPr>
          <w:rFonts w:ascii="Helvetica" w:hAnsi="Helvetica" w:cs="AppleSystemUIFont"/>
          <w:i/>
        </w:rPr>
        <w:t>,</w:t>
      </w:r>
      <w:r w:rsidR="002D394E" w:rsidRPr="002D394E">
        <w:rPr>
          <w:rFonts w:ascii="Helvetica" w:hAnsi="Helvetica" w:cs="AppleSystemUIFont"/>
          <w:i/>
        </w:rPr>
        <w:t xml:space="preserve"> </w:t>
      </w:r>
      <w:r w:rsidR="00D837F4">
        <w:rPr>
          <w:rFonts w:ascii="Helvetica" w:hAnsi="Helvetica" w:cs="AppleSystemUIFont"/>
          <w:i/>
        </w:rPr>
        <w:t>voire</w:t>
      </w:r>
      <w:r w:rsidR="002D394E" w:rsidRPr="002D394E">
        <w:rPr>
          <w:rFonts w:ascii="Helvetica" w:hAnsi="Helvetica" w:cs="AppleSystemUIFont"/>
          <w:i/>
        </w:rPr>
        <w:t xml:space="preserve"> en suicide ne pose pas de problème logistique aussi complexe que l’usage de toxiques</w:t>
      </w:r>
      <w:r w:rsidR="00C815E8">
        <w:rPr>
          <w:rFonts w:ascii="Helvetica" w:hAnsi="Helvetica" w:cs="AppleSystemUIFont"/>
          <w:i/>
        </w:rPr>
        <w:t xml:space="preserve"> rares,</w:t>
      </w:r>
      <w:r w:rsidR="002D394E" w:rsidRPr="002D394E">
        <w:rPr>
          <w:rFonts w:ascii="Helvetica" w:hAnsi="Helvetica" w:cs="AppleSystemUIFont"/>
          <w:i/>
        </w:rPr>
        <w:t xml:space="preserve"> non-sélectifs</w:t>
      </w:r>
      <w:r w:rsidR="00C815E8">
        <w:rPr>
          <w:rFonts w:ascii="Helvetica" w:hAnsi="Helvetica" w:cs="AppleSystemUIFont"/>
          <w:i/>
        </w:rPr>
        <w:t xml:space="preserve"> et</w:t>
      </w:r>
      <w:r w:rsidR="002D394E" w:rsidRPr="002D394E">
        <w:rPr>
          <w:rFonts w:ascii="Helvetica" w:hAnsi="Helvetica" w:cs="AppleSystemUIFont"/>
          <w:i/>
        </w:rPr>
        <w:t xml:space="preserve"> ultra-puissants.</w:t>
      </w:r>
      <w:r>
        <w:rPr>
          <w:rFonts w:ascii="Helvetica" w:hAnsi="Helvetica" w:cs="AppleSystemUIFont"/>
          <w:i/>
        </w:rPr>
        <w:t xml:space="preserve"> Dans les deux cas </w:t>
      </w:r>
      <w:r w:rsidR="003A3F99">
        <w:rPr>
          <w:rFonts w:ascii="Helvetica" w:hAnsi="Helvetica" w:cs="AppleSystemUIFont"/>
          <w:i/>
        </w:rPr>
        <w:t xml:space="preserve">l’explication relève de la profession de foi mettant bout à bout des faits indiscutables pour en tirer une conséquence censée démontrer une causalité, ce qui est scientifiquement inacceptable. </w:t>
      </w:r>
    </w:p>
    <w:p w14:paraId="6C7138CD" w14:textId="33FC4A86" w:rsidR="002D394E" w:rsidRPr="002D394E" w:rsidRDefault="002D394E" w:rsidP="002D394E">
      <w:pPr>
        <w:tabs>
          <w:tab w:val="left" w:pos="6946"/>
        </w:tabs>
        <w:jc w:val="both"/>
        <w:rPr>
          <w:rFonts w:ascii="Helvetica" w:hAnsi="Helvetica" w:cs="AppleSystemUIFont"/>
          <w:i/>
        </w:rPr>
      </w:pPr>
      <w:r w:rsidRPr="002D394E">
        <w:rPr>
          <w:rFonts w:ascii="Helvetica" w:hAnsi="Helvetica" w:cs="AppleSystemUIFont"/>
          <w:i/>
        </w:rPr>
        <w:t xml:space="preserve">Cerise sur le gâteau, </w:t>
      </w:r>
      <w:r w:rsidR="00D837F4">
        <w:rPr>
          <w:rFonts w:ascii="Helvetica" w:hAnsi="Helvetica" w:cs="AppleSystemUIFont"/>
          <w:i/>
        </w:rPr>
        <w:t xml:space="preserve">le président </w:t>
      </w:r>
      <w:r w:rsidRPr="002D394E">
        <w:rPr>
          <w:rFonts w:ascii="Helvetica" w:hAnsi="Helvetica" w:cs="AppleSystemUIFont"/>
          <w:i/>
        </w:rPr>
        <w:t xml:space="preserve">aurait approuvé ces actions sans aucun impératif temporel </w:t>
      </w:r>
      <w:r w:rsidR="003A3F99">
        <w:rPr>
          <w:rFonts w:ascii="Helvetica" w:hAnsi="Helvetica" w:cs="AppleSystemUIFont"/>
          <w:i/>
        </w:rPr>
        <w:t xml:space="preserve">explicable </w:t>
      </w:r>
      <w:r w:rsidRPr="002D394E">
        <w:rPr>
          <w:rFonts w:ascii="Helvetica" w:hAnsi="Helvetica" w:cs="AppleSystemUIFont"/>
          <w:i/>
        </w:rPr>
        <w:t>aux moments</w:t>
      </w:r>
      <w:r w:rsidR="00490137">
        <w:rPr>
          <w:rFonts w:ascii="Helvetica" w:hAnsi="Helvetica" w:cs="AppleSystemUIFont"/>
          <w:i/>
        </w:rPr>
        <w:t>-clés</w:t>
      </w:r>
      <w:r w:rsidRPr="002D394E">
        <w:rPr>
          <w:rFonts w:ascii="Helvetica" w:hAnsi="Helvetica" w:cs="AppleSystemUIFont"/>
          <w:i/>
        </w:rPr>
        <w:t xml:space="preserve"> les moins opportuns pour sa politique internationale.</w:t>
      </w:r>
    </w:p>
    <w:p w14:paraId="4E9CF58D" w14:textId="65194A10" w:rsidR="002D394E" w:rsidRPr="002D394E" w:rsidRDefault="002D394E" w:rsidP="002D394E">
      <w:pPr>
        <w:tabs>
          <w:tab w:val="left" w:pos="6946"/>
        </w:tabs>
        <w:jc w:val="both"/>
        <w:rPr>
          <w:rFonts w:ascii="Helvetica" w:hAnsi="Helvetica" w:cs="AppleSystemUIFont"/>
          <w:i/>
        </w:rPr>
      </w:pPr>
      <w:r w:rsidRPr="002D394E">
        <w:rPr>
          <w:rFonts w:ascii="Helvetica" w:hAnsi="Helvetica" w:cs="AppleSystemUIFont"/>
          <w:i/>
        </w:rPr>
        <w:t xml:space="preserve">La réponse </w:t>
      </w:r>
      <w:r w:rsidR="00490137">
        <w:rPr>
          <w:rFonts w:ascii="Helvetica" w:hAnsi="Helvetica" w:cs="AppleSystemUIFont"/>
          <w:i/>
        </w:rPr>
        <w:t>à la question liminaire est oui, à condition d’y mettre le paquet.</w:t>
      </w:r>
    </w:p>
    <w:p w14:paraId="7684FD68" w14:textId="77777777" w:rsidR="002D394E" w:rsidRPr="002D394E" w:rsidRDefault="002D394E" w:rsidP="002D394E">
      <w:pPr>
        <w:tabs>
          <w:tab w:val="left" w:pos="6946"/>
        </w:tabs>
        <w:jc w:val="both"/>
        <w:rPr>
          <w:rFonts w:ascii="Helvetica" w:hAnsi="Helvetica" w:cs="AppleSystemUIFont"/>
          <w:i/>
        </w:rPr>
      </w:pPr>
      <w:r w:rsidRPr="002D394E">
        <w:rPr>
          <w:rFonts w:ascii="Helvetica" w:hAnsi="Helvetica" w:cs="AppleSystemUIFont"/>
          <w:i/>
        </w:rPr>
        <w:t>Vous avez dit bizarre, comme c’est bizarre. </w:t>
      </w:r>
    </w:p>
    <w:p w14:paraId="7E5356E3" w14:textId="77777777" w:rsidR="002D394E" w:rsidRPr="002D394E" w:rsidRDefault="002D394E" w:rsidP="002D394E">
      <w:pPr>
        <w:tabs>
          <w:tab w:val="left" w:pos="6946"/>
        </w:tabs>
        <w:jc w:val="both"/>
        <w:rPr>
          <w:rFonts w:ascii="Arial" w:hAnsi="Arial"/>
          <w:b/>
          <w:i/>
        </w:rPr>
      </w:pPr>
    </w:p>
    <w:p w14:paraId="00D6BE9C" w14:textId="0D0EBB2F" w:rsidR="00EE5C3A" w:rsidRDefault="00EE5C3A" w:rsidP="00264B33">
      <w:pPr>
        <w:tabs>
          <w:tab w:val="left" w:pos="6946"/>
        </w:tabs>
        <w:rPr>
          <w:rFonts w:ascii="Arial" w:hAnsi="Arial"/>
          <w:b/>
          <w:sz w:val="28"/>
          <w:szCs w:val="28"/>
        </w:rPr>
      </w:pPr>
      <w:r>
        <w:rPr>
          <w:rFonts w:ascii="Arial" w:hAnsi="Arial"/>
          <w:b/>
          <w:sz w:val="28"/>
          <w:szCs w:val="28"/>
        </w:rPr>
        <w:t xml:space="preserve">À quand la vérité sur l’affaire </w:t>
      </w:r>
      <w:r w:rsidR="0041596D">
        <w:rPr>
          <w:rFonts w:ascii="Arial" w:hAnsi="Arial"/>
          <w:b/>
          <w:sz w:val="28"/>
          <w:szCs w:val="28"/>
        </w:rPr>
        <w:t xml:space="preserve">Skripal et </w:t>
      </w:r>
      <w:r w:rsidR="00D837F4">
        <w:rPr>
          <w:rFonts w:ascii="Arial" w:hAnsi="Arial"/>
          <w:b/>
          <w:sz w:val="28"/>
          <w:szCs w:val="28"/>
        </w:rPr>
        <w:t>le</w:t>
      </w:r>
      <w:r w:rsidR="0041596D">
        <w:rPr>
          <w:rFonts w:ascii="Arial" w:hAnsi="Arial"/>
          <w:b/>
          <w:sz w:val="28"/>
          <w:szCs w:val="28"/>
        </w:rPr>
        <w:t xml:space="preserve"> Novitchok </w:t>
      </w:r>
      <w:r>
        <w:rPr>
          <w:rFonts w:ascii="Arial" w:hAnsi="Arial"/>
          <w:b/>
          <w:sz w:val="28"/>
          <w:szCs w:val="28"/>
        </w:rPr>
        <w:t>?</w:t>
      </w:r>
    </w:p>
    <w:p w14:paraId="5683EF3C" w14:textId="77777777" w:rsidR="00EE5C3A" w:rsidRDefault="00EE5C3A" w:rsidP="00264B33">
      <w:pPr>
        <w:tabs>
          <w:tab w:val="left" w:pos="6946"/>
        </w:tabs>
        <w:rPr>
          <w:rFonts w:ascii="Arial" w:hAnsi="Arial"/>
          <w:b/>
          <w:sz w:val="28"/>
          <w:szCs w:val="28"/>
        </w:rPr>
      </w:pPr>
    </w:p>
    <w:p w14:paraId="1E7DC490" w14:textId="514C3E77" w:rsidR="00EE5C3A" w:rsidRPr="00CA441B" w:rsidRDefault="00CA441B" w:rsidP="00264B33">
      <w:pPr>
        <w:tabs>
          <w:tab w:val="left" w:pos="6946"/>
        </w:tabs>
        <w:rPr>
          <w:rFonts w:ascii="Arial" w:hAnsi="Arial"/>
          <w:b/>
          <w:sz w:val="20"/>
          <w:szCs w:val="20"/>
        </w:rPr>
      </w:pPr>
      <w:r w:rsidRPr="00CA441B">
        <w:rPr>
          <w:rFonts w:ascii="Arial" w:hAnsi="Arial"/>
          <w:b/>
          <w:sz w:val="20"/>
          <w:szCs w:val="20"/>
        </w:rPr>
        <w:t xml:space="preserve">La réponse </w:t>
      </w:r>
      <w:r w:rsidR="00527355">
        <w:rPr>
          <w:rFonts w:ascii="Arial" w:hAnsi="Arial"/>
          <w:b/>
          <w:sz w:val="20"/>
          <w:szCs w:val="20"/>
        </w:rPr>
        <w:t>la plus probable est :</w:t>
      </w:r>
      <w:r w:rsidRPr="00CA441B">
        <w:rPr>
          <w:rFonts w:ascii="Arial" w:hAnsi="Arial"/>
          <w:b/>
          <w:sz w:val="20"/>
          <w:szCs w:val="20"/>
        </w:rPr>
        <w:t xml:space="preserve"> jamais. L’essai suivant </w:t>
      </w:r>
      <w:r>
        <w:rPr>
          <w:rFonts w:ascii="Arial" w:hAnsi="Arial"/>
          <w:b/>
          <w:sz w:val="20"/>
          <w:szCs w:val="20"/>
        </w:rPr>
        <w:t>tente d’</w:t>
      </w:r>
      <w:r w:rsidRPr="00CA441B">
        <w:rPr>
          <w:rFonts w:ascii="Arial" w:hAnsi="Arial"/>
          <w:b/>
          <w:sz w:val="20"/>
          <w:szCs w:val="20"/>
        </w:rPr>
        <w:t>explique</w:t>
      </w:r>
      <w:r>
        <w:rPr>
          <w:rFonts w:ascii="Arial" w:hAnsi="Arial"/>
          <w:b/>
          <w:sz w:val="20"/>
          <w:szCs w:val="20"/>
        </w:rPr>
        <w:t>r</w:t>
      </w:r>
      <w:r w:rsidRPr="00CA441B">
        <w:rPr>
          <w:rFonts w:ascii="Arial" w:hAnsi="Arial"/>
          <w:b/>
          <w:sz w:val="20"/>
          <w:szCs w:val="20"/>
        </w:rPr>
        <w:t xml:space="preserve"> pourquoi</w:t>
      </w:r>
      <w:r>
        <w:rPr>
          <w:rFonts w:ascii="Arial" w:hAnsi="Arial"/>
          <w:b/>
          <w:sz w:val="20"/>
          <w:szCs w:val="20"/>
        </w:rPr>
        <w:t>.</w:t>
      </w:r>
    </w:p>
    <w:p w14:paraId="7DC52E73" w14:textId="77777777" w:rsidR="00CA441B" w:rsidRPr="00CA441B" w:rsidRDefault="00CA441B" w:rsidP="00264B33">
      <w:pPr>
        <w:tabs>
          <w:tab w:val="left" w:pos="6946"/>
        </w:tabs>
        <w:rPr>
          <w:rFonts w:ascii="Arial" w:hAnsi="Arial"/>
          <w:sz w:val="20"/>
          <w:szCs w:val="20"/>
        </w:rPr>
      </w:pPr>
    </w:p>
    <w:p w14:paraId="59EA9424" w14:textId="0E1B2012" w:rsidR="00EE5C3A" w:rsidRPr="00CA441B" w:rsidRDefault="0041596D" w:rsidP="00264B33">
      <w:pPr>
        <w:tabs>
          <w:tab w:val="left" w:pos="6946"/>
        </w:tabs>
        <w:rPr>
          <w:rFonts w:ascii="Arial" w:hAnsi="Arial"/>
          <w:sz w:val="20"/>
          <w:szCs w:val="20"/>
        </w:rPr>
      </w:pPr>
      <w:r w:rsidRPr="00CA441B">
        <w:rPr>
          <w:rFonts w:ascii="Arial" w:hAnsi="Arial"/>
          <w:sz w:val="20"/>
          <w:szCs w:val="20"/>
        </w:rPr>
        <w:t xml:space="preserve">Il s’agit d’une apparente tentative d’assassinat à rebondissement susceptible d’inquiéter les habitants de la paisible cité de Salisbury. Alors que ces habitants sont en droit de savoir s’il y a menace, les explications officielles sont confuses contradictoires et peu crédibles. </w:t>
      </w:r>
    </w:p>
    <w:p w14:paraId="654473CB" w14:textId="70C3CA4C" w:rsidR="0041596D" w:rsidRPr="00CA441B" w:rsidRDefault="0041596D" w:rsidP="00264B33">
      <w:pPr>
        <w:tabs>
          <w:tab w:val="left" w:pos="6946"/>
        </w:tabs>
        <w:rPr>
          <w:rFonts w:ascii="Arial" w:hAnsi="Arial"/>
          <w:sz w:val="20"/>
          <w:szCs w:val="20"/>
        </w:rPr>
      </w:pPr>
      <w:r w:rsidRPr="00CA441B">
        <w:rPr>
          <w:rFonts w:ascii="Arial" w:hAnsi="Arial"/>
          <w:sz w:val="20"/>
          <w:szCs w:val="20"/>
        </w:rPr>
        <w:t xml:space="preserve">Cet incident a provoqué une crise diplomatique sans précédent en temps de paix sur fond d’accusations quasiment haineuses </w:t>
      </w:r>
      <w:r w:rsidR="00CA441B">
        <w:rPr>
          <w:rFonts w:ascii="Arial" w:hAnsi="Arial"/>
          <w:sz w:val="20"/>
          <w:szCs w:val="20"/>
        </w:rPr>
        <w:t xml:space="preserve">sans </w:t>
      </w:r>
      <w:r w:rsidR="003A3F99">
        <w:rPr>
          <w:rFonts w:ascii="Arial" w:hAnsi="Arial"/>
          <w:sz w:val="20"/>
          <w:szCs w:val="20"/>
        </w:rPr>
        <w:t xml:space="preserve">aucune </w:t>
      </w:r>
      <w:r w:rsidR="00CA441B">
        <w:rPr>
          <w:rFonts w:ascii="Arial" w:hAnsi="Arial"/>
          <w:sz w:val="20"/>
          <w:szCs w:val="20"/>
        </w:rPr>
        <w:t>preuve, impliquant une</w:t>
      </w:r>
      <w:r w:rsidRPr="00CA441B">
        <w:rPr>
          <w:rFonts w:ascii="Arial" w:hAnsi="Arial"/>
          <w:sz w:val="20"/>
          <w:szCs w:val="20"/>
        </w:rPr>
        <w:t xml:space="preserve"> coalition </w:t>
      </w:r>
      <w:r w:rsidR="0081392A" w:rsidRPr="00CA441B">
        <w:rPr>
          <w:rFonts w:ascii="Arial" w:hAnsi="Arial"/>
          <w:sz w:val="20"/>
          <w:szCs w:val="20"/>
        </w:rPr>
        <w:t xml:space="preserve">de </w:t>
      </w:r>
      <w:r w:rsidR="00CA441B">
        <w:rPr>
          <w:rFonts w:ascii="Arial" w:hAnsi="Arial"/>
          <w:sz w:val="20"/>
          <w:szCs w:val="20"/>
        </w:rPr>
        <w:t xml:space="preserve">pays </w:t>
      </w:r>
      <w:r w:rsidR="0081392A" w:rsidRPr="00CA441B">
        <w:rPr>
          <w:rFonts w:ascii="Arial" w:hAnsi="Arial"/>
          <w:sz w:val="20"/>
          <w:szCs w:val="20"/>
        </w:rPr>
        <w:t xml:space="preserve">sympathisants </w:t>
      </w:r>
      <w:r w:rsidRPr="00CA441B">
        <w:rPr>
          <w:rFonts w:ascii="Arial" w:hAnsi="Arial"/>
          <w:sz w:val="20"/>
          <w:szCs w:val="20"/>
        </w:rPr>
        <w:t>contre la Russie et plus particulièrement son président qui répète à l’envi n’y être pour rien.</w:t>
      </w:r>
    </w:p>
    <w:p w14:paraId="5AACEC0A" w14:textId="77777777" w:rsidR="0081392A" w:rsidRPr="00CA441B" w:rsidRDefault="0081392A" w:rsidP="00264B33">
      <w:pPr>
        <w:tabs>
          <w:tab w:val="left" w:pos="6946"/>
        </w:tabs>
        <w:rPr>
          <w:rFonts w:ascii="Arial" w:hAnsi="Arial"/>
          <w:sz w:val="20"/>
          <w:szCs w:val="20"/>
        </w:rPr>
      </w:pPr>
    </w:p>
    <w:p w14:paraId="36E81DF1" w14:textId="61E533CB" w:rsidR="0081392A" w:rsidRPr="00CA441B" w:rsidRDefault="00CA441B" w:rsidP="00264B33">
      <w:pPr>
        <w:tabs>
          <w:tab w:val="left" w:pos="6946"/>
        </w:tabs>
        <w:rPr>
          <w:rFonts w:ascii="Arial" w:hAnsi="Arial"/>
          <w:sz w:val="20"/>
          <w:szCs w:val="20"/>
        </w:rPr>
      </w:pPr>
      <w:r>
        <w:rPr>
          <w:rFonts w:ascii="Arial" w:hAnsi="Arial"/>
          <w:sz w:val="20"/>
          <w:szCs w:val="20"/>
        </w:rPr>
        <w:t>Alors qu’on attend</w:t>
      </w:r>
      <w:r w:rsidR="0081392A" w:rsidRPr="00CA441B">
        <w:rPr>
          <w:rFonts w:ascii="Arial" w:hAnsi="Arial"/>
          <w:sz w:val="20"/>
          <w:szCs w:val="20"/>
        </w:rPr>
        <w:t xml:space="preserve"> logiquement une progression de l’enquête et des révélations à la suite de découvertes inattendues, les éléments de preuve disparaissent, et un black-out total entoure tous les éléments factuels de l’affaire.</w:t>
      </w:r>
    </w:p>
    <w:p w14:paraId="7069BAB0" w14:textId="77777777" w:rsidR="0081392A" w:rsidRPr="00CA441B" w:rsidRDefault="0081392A" w:rsidP="00264B33">
      <w:pPr>
        <w:tabs>
          <w:tab w:val="left" w:pos="6946"/>
        </w:tabs>
        <w:rPr>
          <w:rFonts w:ascii="Arial" w:hAnsi="Arial"/>
          <w:sz w:val="20"/>
          <w:szCs w:val="20"/>
        </w:rPr>
      </w:pPr>
    </w:p>
    <w:p w14:paraId="6DECF4D0" w14:textId="55C99D98" w:rsidR="0081392A" w:rsidRPr="00CA441B" w:rsidRDefault="0081392A" w:rsidP="00264B33">
      <w:pPr>
        <w:tabs>
          <w:tab w:val="left" w:pos="6946"/>
        </w:tabs>
        <w:rPr>
          <w:rFonts w:ascii="Arial" w:hAnsi="Arial"/>
          <w:sz w:val="20"/>
          <w:szCs w:val="20"/>
        </w:rPr>
      </w:pPr>
      <w:r w:rsidRPr="00CA441B">
        <w:rPr>
          <w:rFonts w:ascii="Arial" w:hAnsi="Arial"/>
          <w:sz w:val="20"/>
          <w:szCs w:val="20"/>
        </w:rPr>
        <w:t xml:space="preserve">Pour tout compliquer, l’affaire rebondit d’une façon absurde quatre mois plus tard </w:t>
      </w:r>
      <w:r w:rsidR="005C1FF0">
        <w:rPr>
          <w:rFonts w:ascii="Arial" w:hAnsi="Arial"/>
          <w:sz w:val="20"/>
          <w:szCs w:val="20"/>
        </w:rPr>
        <w:t xml:space="preserve">frappant deux marginaux dans la quarantaine sans aucun lien avec le Russie mais </w:t>
      </w:r>
      <w:r w:rsidRPr="00CA441B">
        <w:rPr>
          <w:rFonts w:ascii="Arial" w:hAnsi="Arial"/>
          <w:sz w:val="20"/>
          <w:szCs w:val="20"/>
        </w:rPr>
        <w:t xml:space="preserve">sans </w:t>
      </w:r>
      <w:r w:rsidR="00CA441B">
        <w:rPr>
          <w:rFonts w:ascii="Arial" w:hAnsi="Arial"/>
          <w:sz w:val="20"/>
          <w:szCs w:val="20"/>
        </w:rPr>
        <w:t>affecter</w:t>
      </w:r>
      <w:r w:rsidRPr="00CA441B">
        <w:rPr>
          <w:rFonts w:ascii="Arial" w:hAnsi="Arial"/>
          <w:sz w:val="20"/>
          <w:szCs w:val="20"/>
        </w:rPr>
        <w:t xml:space="preserve"> </w:t>
      </w:r>
      <w:r w:rsidR="00A4320F" w:rsidRPr="00CA441B">
        <w:rPr>
          <w:rFonts w:ascii="Arial" w:hAnsi="Arial"/>
          <w:sz w:val="20"/>
          <w:szCs w:val="20"/>
        </w:rPr>
        <w:t>le</w:t>
      </w:r>
      <w:r w:rsidRPr="00CA441B">
        <w:rPr>
          <w:rFonts w:ascii="Arial" w:hAnsi="Arial"/>
          <w:sz w:val="20"/>
          <w:szCs w:val="20"/>
        </w:rPr>
        <w:t xml:space="preserve"> </w:t>
      </w:r>
      <w:r w:rsidR="00A4320F" w:rsidRPr="00CA441B">
        <w:rPr>
          <w:rFonts w:ascii="Arial" w:hAnsi="Arial"/>
          <w:sz w:val="20"/>
          <w:szCs w:val="20"/>
        </w:rPr>
        <w:t>récit officiel</w:t>
      </w:r>
      <w:r w:rsidR="00CA441B">
        <w:rPr>
          <w:rFonts w:ascii="Arial" w:hAnsi="Arial"/>
          <w:sz w:val="20"/>
          <w:szCs w:val="20"/>
        </w:rPr>
        <w:t>.</w:t>
      </w:r>
      <w:r w:rsidR="00A4320F" w:rsidRPr="00CA441B">
        <w:rPr>
          <w:rFonts w:ascii="Arial" w:hAnsi="Arial"/>
          <w:sz w:val="20"/>
          <w:szCs w:val="20"/>
        </w:rPr>
        <w:t xml:space="preserve"> </w:t>
      </w:r>
    </w:p>
    <w:p w14:paraId="1D66AFF0" w14:textId="77777777" w:rsidR="00A4320F" w:rsidRPr="00CA441B" w:rsidRDefault="00A4320F" w:rsidP="00264B33">
      <w:pPr>
        <w:tabs>
          <w:tab w:val="left" w:pos="6946"/>
        </w:tabs>
        <w:rPr>
          <w:rFonts w:ascii="Arial" w:hAnsi="Arial"/>
          <w:sz w:val="20"/>
          <w:szCs w:val="20"/>
        </w:rPr>
      </w:pPr>
    </w:p>
    <w:p w14:paraId="726A62DF" w14:textId="32AFAE41" w:rsidR="00A4320F" w:rsidRDefault="00A4320F" w:rsidP="00264B33">
      <w:pPr>
        <w:tabs>
          <w:tab w:val="left" w:pos="6946"/>
        </w:tabs>
        <w:rPr>
          <w:rFonts w:ascii="Arial" w:hAnsi="Arial"/>
          <w:sz w:val="20"/>
          <w:szCs w:val="20"/>
        </w:rPr>
      </w:pPr>
      <w:r w:rsidRPr="00CA441B">
        <w:rPr>
          <w:rFonts w:ascii="Arial" w:hAnsi="Arial"/>
          <w:sz w:val="20"/>
          <w:szCs w:val="20"/>
        </w:rPr>
        <w:t xml:space="preserve">En suivant la méthode des policiers de roman ou de cinéma, on peut dresser un grand tableau. Y figurent </w:t>
      </w:r>
    </w:p>
    <w:p w14:paraId="18BCCBE2" w14:textId="77777777" w:rsidR="005C1FF0" w:rsidRPr="00CA441B" w:rsidRDefault="005C1FF0" w:rsidP="00264B33">
      <w:pPr>
        <w:tabs>
          <w:tab w:val="left" w:pos="6946"/>
        </w:tabs>
        <w:rPr>
          <w:rFonts w:ascii="Arial" w:hAnsi="Arial"/>
          <w:sz w:val="20"/>
          <w:szCs w:val="20"/>
        </w:rPr>
      </w:pPr>
    </w:p>
    <w:p w14:paraId="4E98A4FE" w14:textId="50FE92DE" w:rsidR="00271325" w:rsidRPr="00CA441B" w:rsidRDefault="00271325" w:rsidP="00264B33">
      <w:pPr>
        <w:tabs>
          <w:tab w:val="left" w:pos="6946"/>
        </w:tabs>
        <w:rPr>
          <w:rFonts w:ascii="Arial" w:hAnsi="Arial"/>
          <w:sz w:val="20"/>
          <w:szCs w:val="20"/>
        </w:rPr>
      </w:pPr>
      <w:r w:rsidRPr="00CA441B">
        <w:rPr>
          <w:rFonts w:ascii="Arial" w:hAnsi="Arial"/>
          <w:sz w:val="20"/>
          <w:szCs w:val="20"/>
        </w:rPr>
        <w:t>- Le calendrier des évènements</w:t>
      </w:r>
    </w:p>
    <w:p w14:paraId="76600C08" w14:textId="1AA1B051" w:rsidR="00A4320F" w:rsidRPr="00CA441B" w:rsidRDefault="00A4320F" w:rsidP="00264B33">
      <w:pPr>
        <w:tabs>
          <w:tab w:val="left" w:pos="6946"/>
        </w:tabs>
        <w:rPr>
          <w:rFonts w:ascii="Arial" w:hAnsi="Arial"/>
          <w:sz w:val="20"/>
          <w:szCs w:val="20"/>
        </w:rPr>
      </w:pPr>
      <w:r w:rsidRPr="00CA441B">
        <w:rPr>
          <w:rFonts w:ascii="Arial" w:hAnsi="Arial"/>
          <w:sz w:val="20"/>
          <w:szCs w:val="20"/>
        </w:rPr>
        <w:t xml:space="preserve">- </w:t>
      </w:r>
      <w:r w:rsidR="00271325" w:rsidRPr="00CA441B">
        <w:rPr>
          <w:rFonts w:ascii="Arial" w:hAnsi="Arial"/>
          <w:sz w:val="20"/>
          <w:szCs w:val="20"/>
        </w:rPr>
        <w:t>La carte topographique des lieux où se déroule l’affaire.</w:t>
      </w:r>
    </w:p>
    <w:p w14:paraId="2EEA6601" w14:textId="2785D140" w:rsidR="00A4320F" w:rsidRPr="00CA441B" w:rsidRDefault="00271325" w:rsidP="00264B33">
      <w:pPr>
        <w:tabs>
          <w:tab w:val="left" w:pos="6946"/>
        </w:tabs>
        <w:rPr>
          <w:rFonts w:ascii="Arial" w:hAnsi="Arial"/>
          <w:sz w:val="20"/>
          <w:szCs w:val="20"/>
        </w:rPr>
      </w:pPr>
      <w:r w:rsidRPr="00CA441B">
        <w:rPr>
          <w:rFonts w:ascii="Arial" w:hAnsi="Arial"/>
          <w:sz w:val="20"/>
          <w:szCs w:val="20"/>
        </w:rPr>
        <w:t>- L</w:t>
      </w:r>
      <w:r w:rsidR="00A4320F" w:rsidRPr="00CA441B">
        <w:rPr>
          <w:rFonts w:ascii="Arial" w:hAnsi="Arial"/>
          <w:sz w:val="20"/>
          <w:szCs w:val="20"/>
        </w:rPr>
        <w:t>a liste des individus impliqués</w:t>
      </w:r>
      <w:r w:rsidRPr="00CA441B">
        <w:rPr>
          <w:rFonts w:ascii="Arial" w:hAnsi="Arial"/>
          <w:sz w:val="20"/>
          <w:szCs w:val="20"/>
        </w:rPr>
        <w:t xml:space="preserve"> avec</w:t>
      </w:r>
      <w:r w:rsidR="005C1FF0">
        <w:rPr>
          <w:rFonts w:ascii="Arial" w:hAnsi="Arial"/>
          <w:sz w:val="20"/>
          <w:szCs w:val="20"/>
        </w:rPr>
        <w:t xml:space="preserve"> les détails de leur vie précéda</w:t>
      </w:r>
      <w:r w:rsidRPr="00CA441B">
        <w:rPr>
          <w:rFonts w:ascii="Arial" w:hAnsi="Arial"/>
          <w:sz w:val="20"/>
          <w:szCs w:val="20"/>
        </w:rPr>
        <w:t>nt les faits</w:t>
      </w:r>
      <w:r w:rsidR="00A4320F" w:rsidRPr="00CA441B">
        <w:rPr>
          <w:rFonts w:ascii="Arial" w:hAnsi="Arial"/>
          <w:sz w:val="20"/>
          <w:szCs w:val="20"/>
        </w:rPr>
        <w:t>, des lignes fl</w:t>
      </w:r>
      <w:r w:rsidRPr="00CA441B">
        <w:rPr>
          <w:rFonts w:ascii="Arial" w:hAnsi="Arial"/>
          <w:sz w:val="20"/>
          <w:szCs w:val="20"/>
        </w:rPr>
        <w:t>échées montrant leurs relations familiales, professionnelles et informelles.</w:t>
      </w:r>
    </w:p>
    <w:p w14:paraId="1D262256" w14:textId="29A9D3DD" w:rsidR="00271325" w:rsidRPr="00CA441B" w:rsidRDefault="00271325" w:rsidP="00264B33">
      <w:pPr>
        <w:tabs>
          <w:tab w:val="left" w:pos="6946"/>
        </w:tabs>
        <w:rPr>
          <w:rFonts w:ascii="Arial" w:hAnsi="Arial"/>
          <w:sz w:val="20"/>
          <w:szCs w:val="20"/>
        </w:rPr>
      </w:pPr>
      <w:r w:rsidRPr="00CA441B">
        <w:rPr>
          <w:rFonts w:ascii="Arial" w:hAnsi="Arial"/>
          <w:sz w:val="20"/>
          <w:szCs w:val="20"/>
        </w:rPr>
        <w:t>- Les indices et preuves.</w:t>
      </w:r>
    </w:p>
    <w:p w14:paraId="7331947B" w14:textId="77777777" w:rsidR="00271325" w:rsidRPr="00CA441B" w:rsidRDefault="00271325" w:rsidP="00264B33">
      <w:pPr>
        <w:tabs>
          <w:tab w:val="left" w:pos="6946"/>
        </w:tabs>
        <w:rPr>
          <w:rFonts w:ascii="Arial" w:hAnsi="Arial"/>
          <w:sz w:val="20"/>
          <w:szCs w:val="20"/>
        </w:rPr>
      </w:pPr>
    </w:p>
    <w:p w14:paraId="501A32A9" w14:textId="458555BB" w:rsidR="00271325" w:rsidRPr="00CA441B" w:rsidRDefault="00271325" w:rsidP="00264B33">
      <w:pPr>
        <w:tabs>
          <w:tab w:val="left" w:pos="6946"/>
        </w:tabs>
        <w:rPr>
          <w:rFonts w:ascii="Arial" w:hAnsi="Arial"/>
          <w:sz w:val="20"/>
          <w:szCs w:val="20"/>
        </w:rPr>
      </w:pPr>
      <w:r w:rsidRPr="00CA441B">
        <w:rPr>
          <w:rFonts w:ascii="Arial" w:hAnsi="Arial"/>
          <w:sz w:val="20"/>
          <w:szCs w:val="20"/>
        </w:rPr>
        <w:t>C</w:t>
      </w:r>
      <w:r w:rsidR="00C815E8">
        <w:rPr>
          <w:rFonts w:ascii="Arial" w:hAnsi="Arial"/>
          <w:sz w:val="20"/>
          <w:szCs w:val="20"/>
        </w:rPr>
        <w:t>’est l’analyse de ce tableau que j’expose</w:t>
      </w:r>
      <w:r w:rsidRPr="00CA441B">
        <w:rPr>
          <w:rFonts w:ascii="Arial" w:hAnsi="Arial"/>
          <w:sz w:val="20"/>
          <w:szCs w:val="20"/>
        </w:rPr>
        <w:t>.</w:t>
      </w:r>
    </w:p>
    <w:p w14:paraId="5F88FD7C" w14:textId="77777777" w:rsidR="00271325" w:rsidRPr="00CA441B" w:rsidRDefault="00271325" w:rsidP="00264B33">
      <w:pPr>
        <w:tabs>
          <w:tab w:val="left" w:pos="6946"/>
        </w:tabs>
        <w:rPr>
          <w:rFonts w:ascii="Arial" w:hAnsi="Arial"/>
          <w:sz w:val="20"/>
          <w:szCs w:val="20"/>
        </w:rPr>
      </w:pPr>
    </w:p>
    <w:p w14:paraId="09BB2054" w14:textId="680A1D0E" w:rsidR="00271325" w:rsidRPr="00CA441B" w:rsidRDefault="00271325" w:rsidP="00264B33">
      <w:pPr>
        <w:tabs>
          <w:tab w:val="left" w:pos="6946"/>
        </w:tabs>
        <w:rPr>
          <w:rFonts w:ascii="Arial" w:hAnsi="Arial"/>
          <w:sz w:val="20"/>
          <w:szCs w:val="20"/>
        </w:rPr>
      </w:pPr>
      <w:r w:rsidRPr="00CA441B">
        <w:rPr>
          <w:rFonts w:ascii="Arial" w:hAnsi="Arial"/>
          <w:sz w:val="20"/>
          <w:szCs w:val="20"/>
        </w:rPr>
        <w:t>Si l’on se limi</w:t>
      </w:r>
      <w:r w:rsidR="005D5C9B" w:rsidRPr="00CA441B">
        <w:rPr>
          <w:rFonts w:ascii="Arial" w:hAnsi="Arial"/>
          <w:sz w:val="20"/>
          <w:szCs w:val="20"/>
        </w:rPr>
        <w:t xml:space="preserve">te aux faits incontournables </w:t>
      </w:r>
      <w:r w:rsidRPr="00CA441B">
        <w:rPr>
          <w:rFonts w:ascii="Arial" w:hAnsi="Arial"/>
          <w:sz w:val="20"/>
          <w:szCs w:val="20"/>
        </w:rPr>
        <w:t>que toute tentative d’explication permettant une mise en accusation doit prendre en compte</w:t>
      </w:r>
      <w:r w:rsidR="005D5C9B" w:rsidRPr="00CA441B">
        <w:rPr>
          <w:rFonts w:ascii="Arial" w:hAnsi="Arial"/>
          <w:sz w:val="20"/>
          <w:szCs w:val="20"/>
        </w:rPr>
        <w:t>, il ressort </w:t>
      </w:r>
      <w:r w:rsidR="004F1F83" w:rsidRPr="00CA441B">
        <w:rPr>
          <w:rFonts w:ascii="Arial" w:hAnsi="Arial"/>
          <w:sz w:val="20"/>
          <w:szCs w:val="20"/>
        </w:rPr>
        <w:t xml:space="preserve">que </w:t>
      </w:r>
      <w:r w:rsidR="005D5C9B" w:rsidRPr="00CA441B">
        <w:rPr>
          <w:rFonts w:ascii="Arial" w:hAnsi="Arial"/>
          <w:sz w:val="20"/>
          <w:szCs w:val="20"/>
        </w:rPr>
        <w:t>:</w:t>
      </w:r>
    </w:p>
    <w:p w14:paraId="042945F9" w14:textId="77777777" w:rsidR="005D5C9B" w:rsidRPr="00CA441B" w:rsidRDefault="005D5C9B" w:rsidP="00264B33">
      <w:pPr>
        <w:tabs>
          <w:tab w:val="left" w:pos="6946"/>
        </w:tabs>
        <w:rPr>
          <w:rFonts w:ascii="Arial" w:hAnsi="Arial"/>
          <w:sz w:val="20"/>
          <w:szCs w:val="20"/>
        </w:rPr>
      </w:pPr>
    </w:p>
    <w:p w14:paraId="757295BF" w14:textId="0C57A48C" w:rsidR="004F1F83" w:rsidRPr="00CA441B" w:rsidRDefault="005D5C9B" w:rsidP="00264B33">
      <w:pPr>
        <w:tabs>
          <w:tab w:val="left" w:pos="6946"/>
        </w:tabs>
        <w:rPr>
          <w:rFonts w:ascii="Arial" w:hAnsi="Arial"/>
          <w:sz w:val="20"/>
          <w:szCs w:val="20"/>
        </w:rPr>
      </w:pPr>
      <w:r w:rsidRPr="00CA441B">
        <w:rPr>
          <w:rFonts w:ascii="Arial" w:hAnsi="Arial"/>
          <w:sz w:val="20"/>
          <w:szCs w:val="20"/>
        </w:rPr>
        <w:t xml:space="preserve">- </w:t>
      </w:r>
      <w:r w:rsidR="004F1F83" w:rsidRPr="00CA441B">
        <w:rPr>
          <w:rFonts w:ascii="Arial" w:hAnsi="Arial"/>
          <w:sz w:val="20"/>
          <w:szCs w:val="20"/>
        </w:rPr>
        <w:t>À</w:t>
      </w:r>
      <w:r w:rsidRPr="00CA441B">
        <w:rPr>
          <w:rFonts w:ascii="Arial" w:hAnsi="Arial"/>
          <w:sz w:val="20"/>
          <w:szCs w:val="20"/>
        </w:rPr>
        <w:t xml:space="preserve"> quatre mois de distance deux couples homme/femme ont subitement et simultanément sans signes préalables, montré des désordres neurologiques semblables aboutissant à une inconscience rapide. </w:t>
      </w:r>
      <w:r w:rsidR="004F1F83" w:rsidRPr="00CA441B">
        <w:rPr>
          <w:rFonts w:ascii="Arial" w:hAnsi="Arial"/>
          <w:sz w:val="20"/>
          <w:szCs w:val="20"/>
        </w:rPr>
        <w:t>Une femme est rétablie sans trouble physique ou comportemental visible</w:t>
      </w:r>
      <w:r w:rsidRPr="00CA441B">
        <w:rPr>
          <w:rFonts w:ascii="Arial" w:hAnsi="Arial"/>
          <w:sz w:val="20"/>
          <w:szCs w:val="20"/>
        </w:rPr>
        <w:t xml:space="preserve">, </w:t>
      </w:r>
      <w:r w:rsidR="004F1F83" w:rsidRPr="00CA441B">
        <w:rPr>
          <w:rFonts w:ascii="Arial" w:hAnsi="Arial"/>
          <w:sz w:val="20"/>
          <w:szCs w:val="20"/>
        </w:rPr>
        <w:t xml:space="preserve">l’autre </w:t>
      </w:r>
      <w:r w:rsidR="004D6ADD" w:rsidRPr="00CA441B">
        <w:rPr>
          <w:rFonts w:ascii="Arial" w:hAnsi="Arial"/>
          <w:sz w:val="20"/>
          <w:szCs w:val="20"/>
        </w:rPr>
        <w:t xml:space="preserve">femme </w:t>
      </w:r>
      <w:r w:rsidR="004F1F83" w:rsidRPr="00CA441B">
        <w:rPr>
          <w:rFonts w:ascii="Arial" w:hAnsi="Arial"/>
          <w:sz w:val="20"/>
          <w:szCs w:val="20"/>
        </w:rPr>
        <w:t xml:space="preserve">est décédée, un homme est rétabli sans que l’on ait d’autres informations, le dernier </w:t>
      </w:r>
      <w:r w:rsidR="003A3F99">
        <w:rPr>
          <w:rFonts w:ascii="Arial" w:hAnsi="Arial"/>
          <w:sz w:val="20"/>
          <w:szCs w:val="20"/>
        </w:rPr>
        <w:t>semble avoir récupéré mais disparaît de la scène médiatique.</w:t>
      </w:r>
    </w:p>
    <w:p w14:paraId="6709A309" w14:textId="77777777" w:rsidR="004F1F83" w:rsidRPr="00CA441B" w:rsidRDefault="004F1F83" w:rsidP="00264B33">
      <w:pPr>
        <w:tabs>
          <w:tab w:val="left" w:pos="6946"/>
        </w:tabs>
        <w:rPr>
          <w:rFonts w:ascii="Arial" w:hAnsi="Arial"/>
          <w:sz w:val="20"/>
          <w:szCs w:val="20"/>
        </w:rPr>
      </w:pPr>
    </w:p>
    <w:p w14:paraId="418AD6E8" w14:textId="17FC808A" w:rsidR="004F1F83" w:rsidRPr="00CA441B" w:rsidRDefault="004F1F83" w:rsidP="00264B33">
      <w:pPr>
        <w:tabs>
          <w:tab w:val="left" w:pos="6946"/>
        </w:tabs>
        <w:rPr>
          <w:rFonts w:ascii="Arial" w:hAnsi="Arial"/>
          <w:sz w:val="20"/>
          <w:szCs w:val="20"/>
        </w:rPr>
      </w:pPr>
      <w:r w:rsidRPr="00CA441B">
        <w:rPr>
          <w:rFonts w:ascii="Arial" w:hAnsi="Arial"/>
          <w:sz w:val="20"/>
          <w:szCs w:val="20"/>
        </w:rPr>
        <w:t xml:space="preserve">- Rien ne semble relier les deux couples, ni leur origine, ni leur âge, ni leur milieu, ni leur mode de vie, à l’exception du fait qu’ils résident à </w:t>
      </w:r>
      <w:r w:rsidR="00B8144E" w:rsidRPr="00CA441B">
        <w:rPr>
          <w:rFonts w:ascii="Arial" w:hAnsi="Arial"/>
          <w:sz w:val="20"/>
          <w:szCs w:val="20"/>
        </w:rPr>
        <w:t>16 km les uns des autres et respectivement à 5</w:t>
      </w:r>
      <w:r w:rsidRPr="00CA441B">
        <w:rPr>
          <w:rFonts w:ascii="Arial" w:hAnsi="Arial"/>
          <w:sz w:val="20"/>
          <w:szCs w:val="20"/>
        </w:rPr>
        <w:t xml:space="preserve"> au nord </w:t>
      </w:r>
      <w:r w:rsidR="00B8144E" w:rsidRPr="00CA441B">
        <w:rPr>
          <w:rFonts w:ascii="Arial" w:hAnsi="Arial"/>
          <w:sz w:val="20"/>
          <w:szCs w:val="20"/>
        </w:rPr>
        <w:t xml:space="preserve">ouest et 8 km au sud-ouest </w:t>
      </w:r>
      <w:r w:rsidRPr="00CA441B">
        <w:rPr>
          <w:rFonts w:ascii="Arial" w:hAnsi="Arial"/>
          <w:sz w:val="20"/>
          <w:szCs w:val="20"/>
        </w:rPr>
        <w:t xml:space="preserve">de Porton Down, laboratoire gouvernemental </w:t>
      </w:r>
      <w:r w:rsidR="00B8144E" w:rsidRPr="00CA441B">
        <w:rPr>
          <w:rFonts w:ascii="Arial" w:hAnsi="Arial"/>
          <w:sz w:val="20"/>
          <w:szCs w:val="20"/>
        </w:rPr>
        <w:t xml:space="preserve">secret </w:t>
      </w:r>
      <w:r w:rsidRPr="00CA441B">
        <w:rPr>
          <w:rFonts w:ascii="Arial" w:hAnsi="Arial"/>
          <w:sz w:val="20"/>
          <w:szCs w:val="20"/>
        </w:rPr>
        <w:t>spécialisé entre autres dans le domaine des toxiques chimiques à usage militaire</w:t>
      </w:r>
      <w:r w:rsidR="00C815E8">
        <w:rPr>
          <w:rFonts w:ascii="Arial" w:hAnsi="Arial"/>
          <w:sz w:val="20"/>
          <w:szCs w:val="20"/>
        </w:rPr>
        <w:t>, de l’anti-terrorisme et des actions spéciales</w:t>
      </w:r>
      <w:r w:rsidR="00B8144E" w:rsidRPr="00CA441B">
        <w:rPr>
          <w:rFonts w:ascii="Arial" w:hAnsi="Arial"/>
          <w:sz w:val="20"/>
          <w:szCs w:val="20"/>
        </w:rPr>
        <w:t>.</w:t>
      </w:r>
    </w:p>
    <w:p w14:paraId="3127F226" w14:textId="77777777" w:rsidR="00B8144E" w:rsidRPr="00CA441B" w:rsidRDefault="00B8144E" w:rsidP="00264B33">
      <w:pPr>
        <w:tabs>
          <w:tab w:val="left" w:pos="6946"/>
        </w:tabs>
        <w:rPr>
          <w:rFonts w:ascii="Arial" w:hAnsi="Arial"/>
          <w:sz w:val="20"/>
          <w:szCs w:val="20"/>
        </w:rPr>
      </w:pPr>
    </w:p>
    <w:p w14:paraId="1AE5FBFE" w14:textId="4CDBF8E9" w:rsidR="00B8144E" w:rsidRPr="00CA441B" w:rsidRDefault="005C1FF0" w:rsidP="00264B33">
      <w:pPr>
        <w:tabs>
          <w:tab w:val="left" w:pos="6946"/>
        </w:tabs>
        <w:rPr>
          <w:rFonts w:ascii="Arial" w:hAnsi="Arial"/>
          <w:sz w:val="20"/>
          <w:szCs w:val="20"/>
        </w:rPr>
      </w:pPr>
      <w:r>
        <w:rPr>
          <w:rFonts w:ascii="Arial" w:hAnsi="Arial"/>
          <w:sz w:val="20"/>
          <w:szCs w:val="20"/>
        </w:rPr>
        <w:t>- Au cours des t</w:t>
      </w:r>
      <w:r w:rsidR="00B8144E" w:rsidRPr="00CA441B">
        <w:rPr>
          <w:rFonts w:ascii="Arial" w:hAnsi="Arial"/>
          <w:sz w:val="20"/>
          <w:szCs w:val="20"/>
        </w:rPr>
        <w:t xml:space="preserve">rois semaines </w:t>
      </w:r>
      <w:r>
        <w:rPr>
          <w:rFonts w:ascii="Arial" w:hAnsi="Arial"/>
          <w:sz w:val="20"/>
          <w:szCs w:val="20"/>
        </w:rPr>
        <w:t>précédant</w:t>
      </w:r>
      <w:r w:rsidR="00B8144E" w:rsidRPr="00CA441B">
        <w:rPr>
          <w:rFonts w:ascii="Arial" w:hAnsi="Arial"/>
          <w:sz w:val="20"/>
          <w:szCs w:val="20"/>
        </w:rPr>
        <w:t xml:space="preserve"> le premier incident a eu lieu sur l’aire du polygone de Porton Down un exercice sans précédant impliquant des agents du centre et des unités spécialisées de l’armée britannique</w:t>
      </w:r>
      <w:r w:rsidR="00C815E8">
        <w:rPr>
          <w:rFonts w:ascii="Arial" w:hAnsi="Arial"/>
          <w:sz w:val="20"/>
          <w:szCs w:val="20"/>
        </w:rPr>
        <w:t>,</w:t>
      </w:r>
      <w:r w:rsidR="00B8144E" w:rsidRPr="00CA441B">
        <w:rPr>
          <w:rFonts w:ascii="Arial" w:hAnsi="Arial"/>
          <w:sz w:val="20"/>
          <w:szCs w:val="20"/>
        </w:rPr>
        <w:t xml:space="preserve"> impliquant un matériel considérable et environ 300 militai</w:t>
      </w:r>
      <w:r>
        <w:rPr>
          <w:rFonts w:ascii="Arial" w:hAnsi="Arial"/>
          <w:sz w:val="20"/>
          <w:szCs w:val="20"/>
        </w:rPr>
        <w:t>res. Cet exercice devait simuler</w:t>
      </w:r>
      <w:r w:rsidR="00B8144E" w:rsidRPr="00CA441B">
        <w:rPr>
          <w:rFonts w:ascii="Arial" w:hAnsi="Arial"/>
          <w:sz w:val="20"/>
          <w:szCs w:val="20"/>
        </w:rPr>
        <w:t xml:space="preserve"> une attaque chimique sur sol britannique et évaluer les moyens d’intervention.</w:t>
      </w:r>
    </w:p>
    <w:p w14:paraId="6E0CAB4E" w14:textId="77777777" w:rsidR="00B8144E" w:rsidRPr="00CA441B" w:rsidRDefault="00B8144E" w:rsidP="00264B33">
      <w:pPr>
        <w:tabs>
          <w:tab w:val="left" w:pos="6946"/>
        </w:tabs>
        <w:rPr>
          <w:rFonts w:ascii="Arial" w:hAnsi="Arial"/>
          <w:sz w:val="20"/>
          <w:szCs w:val="20"/>
        </w:rPr>
      </w:pPr>
    </w:p>
    <w:p w14:paraId="5C84A9CE" w14:textId="0CD298FE" w:rsidR="004D6ADD" w:rsidRPr="00CA441B" w:rsidRDefault="00B8144E" w:rsidP="00264B33">
      <w:pPr>
        <w:tabs>
          <w:tab w:val="left" w:pos="6946"/>
        </w:tabs>
        <w:rPr>
          <w:rFonts w:ascii="Arial" w:hAnsi="Arial"/>
          <w:sz w:val="20"/>
          <w:szCs w:val="20"/>
        </w:rPr>
      </w:pPr>
      <w:r w:rsidRPr="00CA441B">
        <w:rPr>
          <w:rFonts w:ascii="Arial" w:hAnsi="Arial"/>
          <w:b/>
          <w:sz w:val="20"/>
          <w:szCs w:val="20"/>
        </w:rPr>
        <w:t xml:space="preserve">Ces trois éléments sont les seuls qui ne </w:t>
      </w:r>
      <w:r w:rsidR="004D6ADD" w:rsidRPr="00CA441B">
        <w:rPr>
          <w:rFonts w:ascii="Arial" w:hAnsi="Arial"/>
          <w:b/>
          <w:sz w:val="20"/>
          <w:szCs w:val="20"/>
        </w:rPr>
        <w:t>peuvent être ni démentis ni contredits.</w:t>
      </w:r>
      <w:r w:rsidR="004D6ADD" w:rsidRPr="00CA441B">
        <w:rPr>
          <w:rFonts w:ascii="Arial" w:hAnsi="Arial"/>
          <w:sz w:val="20"/>
          <w:szCs w:val="20"/>
        </w:rPr>
        <w:t xml:space="preserve"> </w:t>
      </w:r>
    </w:p>
    <w:p w14:paraId="04E0CB49" w14:textId="092A859C" w:rsidR="00B8144E" w:rsidRPr="00CA441B" w:rsidRDefault="004D6ADD" w:rsidP="00264B33">
      <w:pPr>
        <w:tabs>
          <w:tab w:val="left" w:pos="6946"/>
        </w:tabs>
        <w:rPr>
          <w:rFonts w:ascii="Arial" w:hAnsi="Arial"/>
          <w:sz w:val="20"/>
          <w:szCs w:val="20"/>
        </w:rPr>
      </w:pPr>
      <w:r w:rsidRPr="00CA441B">
        <w:rPr>
          <w:rFonts w:ascii="Arial" w:hAnsi="Arial"/>
          <w:sz w:val="20"/>
          <w:szCs w:val="20"/>
        </w:rPr>
        <w:t>Tout le reste ressort de communiqués officiels</w:t>
      </w:r>
      <w:r w:rsidR="0050385D">
        <w:rPr>
          <w:rFonts w:ascii="Arial" w:hAnsi="Arial"/>
          <w:sz w:val="20"/>
          <w:szCs w:val="20"/>
        </w:rPr>
        <w:t xml:space="preserve"> contradictoires</w:t>
      </w:r>
      <w:r w:rsidRPr="00CA441B">
        <w:rPr>
          <w:rFonts w:ascii="Arial" w:hAnsi="Arial"/>
          <w:sz w:val="20"/>
          <w:szCs w:val="20"/>
        </w:rPr>
        <w:t>, d’ouï dire, d’allégation plus ou moins fondées, de rapports d’observations non-contrôl</w:t>
      </w:r>
      <w:r w:rsidR="00095E80" w:rsidRPr="00CA441B">
        <w:rPr>
          <w:rFonts w:ascii="Arial" w:hAnsi="Arial"/>
          <w:sz w:val="20"/>
          <w:szCs w:val="20"/>
        </w:rPr>
        <w:t>és ou de coïncidences possibles</w:t>
      </w:r>
      <w:r w:rsidRPr="00CA441B">
        <w:rPr>
          <w:rFonts w:ascii="Arial" w:hAnsi="Arial"/>
          <w:sz w:val="20"/>
          <w:szCs w:val="20"/>
        </w:rPr>
        <w:t>.</w:t>
      </w:r>
    </w:p>
    <w:p w14:paraId="4D7E0BFB" w14:textId="77777777" w:rsidR="00095E80" w:rsidRPr="00CA441B" w:rsidRDefault="00095E80" w:rsidP="00264B33">
      <w:pPr>
        <w:tabs>
          <w:tab w:val="left" w:pos="6946"/>
        </w:tabs>
        <w:rPr>
          <w:rFonts w:ascii="Arial" w:hAnsi="Arial"/>
          <w:sz w:val="20"/>
          <w:szCs w:val="20"/>
        </w:rPr>
      </w:pPr>
    </w:p>
    <w:p w14:paraId="0643F2FD" w14:textId="35FB93FE" w:rsidR="004D6ADD" w:rsidRPr="00CA441B" w:rsidRDefault="00095E80" w:rsidP="00264B33">
      <w:pPr>
        <w:tabs>
          <w:tab w:val="left" w:pos="6946"/>
        </w:tabs>
        <w:rPr>
          <w:rFonts w:ascii="Arial" w:hAnsi="Arial"/>
          <w:sz w:val="20"/>
          <w:szCs w:val="20"/>
        </w:rPr>
      </w:pPr>
      <w:r w:rsidRPr="00CA441B">
        <w:rPr>
          <w:rFonts w:ascii="Arial" w:hAnsi="Arial"/>
          <w:sz w:val="20"/>
          <w:szCs w:val="20"/>
        </w:rPr>
        <w:t>À ce stade, il est impossible de trouver un autre dénominateur commun que l’action d’un probable même agent chimique incapacitant avec lequel ces quatre personne sont entrées en contact à un temps indéterminé mais probablement semblable précédent les troubles similaires qu’ils ont accusés.</w:t>
      </w:r>
    </w:p>
    <w:p w14:paraId="0F694042" w14:textId="77777777" w:rsidR="00095E80" w:rsidRPr="00CA441B" w:rsidRDefault="00095E80" w:rsidP="00264B33">
      <w:pPr>
        <w:tabs>
          <w:tab w:val="left" w:pos="6946"/>
        </w:tabs>
        <w:rPr>
          <w:rFonts w:ascii="Arial" w:hAnsi="Arial"/>
          <w:sz w:val="20"/>
          <w:szCs w:val="20"/>
        </w:rPr>
      </w:pPr>
    </w:p>
    <w:p w14:paraId="53D2D44E" w14:textId="3F545F01" w:rsidR="00095E80" w:rsidRPr="00CA441B" w:rsidRDefault="00095E80" w:rsidP="00264B33">
      <w:pPr>
        <w:tabs>
          <w:tab w:val="left" w:pos="6946"/>
        </w:tabs>
        <w:rPr>
          <w:rFonts w:ascii="Arial" w:hAnsi="Arial"/>
          <w:sz w:val="20"/>
          <w:szCs w:val="20"/>
        </w:rPr>
      </w:pPr>
      <w:r w:rsidRPr="00CA441B">
        <w:rPr>
          <w:rFonts w:ascii="Arial" w:hAnsi="Arial"/>
          <w:sz w:val="20"/>
          <w:szCs w:val="20"/>
        </w:rPr>
        <w:t xml:space="preserve">Au vu de l’évolution au plus haut niveau de deux </w:t>
      </w:r>
      <w:r w:rsidR="00D65854" w:rsidRPr="00CA441B">
        <w:rPr>
          <w:rFonts w:ascii="Arial" w:hAnsi="Arial"/>
          <w:sz w:val="20"/>
          <w:szCs w:val="20"/>
        </w:rPr>
        <w:t xml:space="preserve">pays </w:t>
      </w:r>
      <w:r w:rsidR="0050385D">
        <w:rPr>
          <w:rFonts w:ascii="Arial" w:hAnsi="Arial"/>
          <w:sz w:val="20"/>
          <w:szCs w:val="20"/>
        </w:rPr>
        <w:t xml:space="preserve">nucléaires </w:t>
      </w:r>
      <w:r w:rsidR="00D65854" w:rsidRPr="00CA441B">
        <w:rPr>
          <w:rFonts w:ascii="Arial" w:hAnsi="Arial"/>
          <w:sz w:val="20"/>
          <w:szCs w:val="20"/>
        </w:rPr>
        <w:t xml:space="preserve">politiquement importants et puissants, dotés de sièges permanents au Conseil de Sécurité de l’ONU, de la force avec laquelle ils défendent leur accusation et leur dénigrement respectifs, au vu du secret qui entoure l’enquête et de l’inertie des médias, il </w:t>
      </w:r>
      <w:r w:rsidR="00EE11CE" w:rsidRPr="00CA441B">
        <w:rPr>
          <w:rFonts w:ascii="Arial" w:hAnsi="Arial"/>
          <w:sz w:val="20"/>
          <w:szCs w:val="20"/>
        </w:rPr>
        <w:t>est probable</w:t>
      </w:r>
      <w:r w:rsidR="00D65854" w:rsidRPr="00CA441B">
        <w:rPr>
          <w:rFonts w:ascii="Arial" w:hAnsi="Arial"/>
          <w:sz w:val="20"/>
          <w:szCs w:val="20"/>
        </w:rPr>
        <w:t xml:space="preserve"> que l’affaire s’enlisera avec le temps et la perte d’intérêt du public en </w:t>
      </w:r>
      <w:r w:rsidR="00EE11CE" w:rsidRPr="00CA441B">
        <w:rPr>
          <w:rFonts w:ascii="Arial" w:hAnsi="Arial"/>
          <w:sz w:val="20"/>
          <w:szCs w:val="20"/>
        </w:rPr>
        <w:t>négligeant</w:t>
      </w:r>
      <w:r w:rsidR="00D65854" w:rsidRPr="00CA441B">
        <w:rPr>
          <w:rFonts w:ascii="Arial" w:hAnsi="Arial"/>
          <w:sz w:val="20"/>
          <w:szCs w:val="20"/>
        </w:rPr>
        <w:t xml:space="preserve"> les </w:t>
      </w:r>
      <w:r w:rsidR="00EE11CE" w:rsidRPr="00CA441B">
        <w:rPr>
          <w:rFonts w:ascii="Arial" w:hAnsi="Arial"/>
          <w:sz w:val="20"/>
          <w:szCs w:val="20"/>
        </w:rPr>
        <w:t>questions ouvertes, quitte à ressortir les accusations en temps utile.</w:t>
      </w:r>
    </w:p>
    <w:p w14:paraId="77CD758D" w14:textId="77777777" w:rsidR="004D6ADD" w:rsidRPr="00CA441B" w:rsidRDefault="004D6ADD" w:rsidP="00264B33">
      <w:pPr>
        <w:tabs>
          <w:tab w:val="left" w:pos="6946"/>
        </w:tabs>
        <w:rPr>
          <w:rFonts w:ascii="Arial" w:hAnsi="Arial"/>
          <w:sz w:val="20"/>
          <w:szCs w:val="20"/>
        </w:rPr>
      </w:pPr>
    </w:p>
    <w:p w14:paraId="019275C4" w14:textId="77777777" w:rsidR="00EE5C3A" w:rsidRDefault="00EE5C3A" w:rsidP="00264B33">
      <w:pPr>
        <w:tabs>
          <w:tab w:val="left" w:pos="6946"/>
        </w:tabs>
        <w:rPr>
          <w:rFonts w:ascii="Arial" w:hAnsi="Arial"/>
          <w:b/>
          <w:sz w:val="28"/>
          <w:szCs w:val="28"/>
        </w:rPr>
      </w:pPr>
    </w:p>
    <w:p w14:paraId="25A6CE51" w14:textId="48BEC1B1" w:rsidR="00BB1E2C" w:rsidRPr="00E479B6" w:rsidRDefault="00EE5C3A" w:rsidP="00264B33">
      <w:pPr>
        <w:tabs>
          <w:tab w:val="left" w:pos="6946"/>
        </w:tabs>
        <w:rPr>
          <w:rFonts w:ascii="Arial" w:hAnsi="Arial"/>
          <w:b/>
          <w:sz w:val="28"/>
          <w:szCs w:val="28"/>
        </w:rPr>
      </w:pPr>
      <w:r>
        <w:rPr>
          <w:rFonts w:ascii="Arial" w:hAnsi="Arial"/>
          <w:b/>
          <w:sz w:val="28"/>
          <w:szCs w:val="28"/>
        </w:rPr>
        <w:t>V</w:t>
      </w:r>
      <w:r w:rsidR="00610415" w:rsidRPr="00E479B6">
        <w:rPr>
          <w:rFonts w:ascii="Arial" w:hAnsi="Arial"/>
          <w:b/>
          <w:sz w:val="28"/>
          <w:szCs w:val="28"/>
        </w:rPr>
        <w:t xml:space="preserve">raiment qu’une </w:t>
      </w:r>
      <w:r w:rsidR="00C626C0">
        <w:rPr>
          <w:rFonts w:ascii="Arial" w:hAnsi="Arial"/>
          <w:b/>
          <w:sz w:val="28"/>
          <w:szCs w:val="28"/>
        </w:rPr>
        <w:t xml:space="preserve">seule </w:t>
      </w:r>
      <w:r w:rsidR="00610415" w:rsidRPr="00E479B6">
        <w:rPr>
          <w:rFonts w:ascii="Arial" w:hAnsi="Arial"/>
          <w:b/>
          <w:sz w:val="28"/>
          <w:szCs w:val="28"/>
        </w:rPr>
        <w:t>explication possible ?</w:t>
      </w:r>
    </w:p>
    <w:p w14:paraId="0B45C302" w14:textId="77777777" w:rsidR="008A0B8C" w:rsidRPr="008A7D2E" w:rsidRDefault="008A0B8C" w:rsidP="00264B33">
      <w:pPr>
        <w:tabs>
          <w:tab w:val="left" w:pos="6946"/>
        </w:tabs>
        <w:rPr>
          <w:rFonts w:ascii="Arial" w:hAnsi="Arial"/>
          <w:sz w:val="20"/>
          <w:szCs w:val="20"/>
        </w:rPr>
      </w:pPr>
    </w:p>
    <w:p w14:paraId="0E56E571" w14:textId="0CCF6EE6" w:rsidR="008A0B8C" w:rsidRPr="008A7D2E" w:rsidRDefault="008A0B8C" w:rsidP="00264B33">
      <w:pPr>
        <w:tabs>
          <w:tab w:val="left" w:pos="6946"/>
        </w:tabs>
        <w:rPr>
          <w:rFonts w:ascii="Arial" w:hAnsi="Arial"/>
          <w:sz w:val="20"/>
          <w:szCs w:val="20"/>
        </w:rPr>
      </w:pPr>
      <w:r w:rsidRPr="008A7D2E">
        <w:rPr>
          <w:rFonts w:ascii="Arial" w:hAnsi="Arial"/>
          <w:sz w:val="20"/>
          <w:szCs w:val="20"/>
        </w:rPr>
        <w:t xml:space="preserve">En examinant </w:t>
      </w:r>
      <w:r w:rsidR="004B5484">
        <w:rPr>
          <w:rFonts w:ascii="Arial" w:hAnsi="Arial"/>
          <w:sz w:val="20"/>
          <w:szCs w:val="20"/>
        </w:rPr>
        <w:t>les circonstances rocambolesques</w:t>
      </w:r>
      <w:r w:rsidR="00605252">
        <w:rPr>
          <w:rFonts w:ascii="Arial" w:hAnsi="Arial"/>
          <w:sz w:val="20"/>
          <w:szCs w:val="20"/>
        </w:rPr>
        <w:t xml:space="preserve"> de l’attentat commis sur </w:t>
      </w:r>
      <w:proofErr w:type="spellStart"/>
      <w:r w:rsidR="00605252">
        <w:rPr>
          <w:rFonts w:ascii="Arial" w:hAnsi="Arial"/>
          <w:sz w:val="20"/>
          <w:szCs w:val="20"/>
        </w:rPr>
        <w:t>Sergeï</w:t>
      </w:r>
      <w:proofErr w:type="spellEnd"/>
      <w:r w:rsidRPr="008A7D2E">
        <w:rPr>
          <w:rFonts w:ascii="Arial" w:hAnsi="Arial"/>
          <w:sz w:val="20"/>
          <w:szCs w:val="20"/>
        </w:rPr>
        <w:t xml:space="preserve"> Skripal</w:t>
      </w:r>
      <w:r w:rsidR="0067721C">
        <w:rPr>
          <w:rStyle w:val="Marquedenotedefin"/>
          <w:rFonts w:ascii="Arial" w:hAnsi="Arial"/>
          <w:sz w:val="20"/>
          <w:szCs w:val="20"/>
        </w:rPr>
        <w:endnoteReference w:id="1"/>
      </w:r>
      <w:r w:rsidR="00EE5C3A" w:rsidRPr="00EE5C3A">
        <w:rPr>
          <w:rFonts w:ascii="Arial" w:hAnsi="Arial"/>
          <w:sz w:val="20"/>
          <w:szCs w:val="20"/>
          <w:vertAlign w:val="superscript"/>
        </w:rPr>
        <w:t>,</w:t>
      </w:r>
      <w:r w:rsidR="00BA58D5">
        <w:rPr>
          <w:rStyle w:val="Marquedenotedefin"/>
          <w:rFonts w:ascii="Arial" w:hAnsi="Arial"/>
          <w:sz w:val="20"/>
          <w:szCs w:val="20"/>
        </w:rPr>
        <w:endnoteReference w:id="2"/>
      </w:r>
      <w:r w:rsidR="0067721C">
        <w:rPr>
          <w:rFonts w:ascii="Arial" w:hAnsi="Arial"/>
          <w:sz w:val="20"/>
          <w:szCs w:val="20"/>
        </w:rPr>
        <w:t xml:space="preserve"> </w:t>
      </w:r>
      <w:r w:rsidRPr="008A7D2E">
        <w:rPr>
          <w:rFonts w:ascii="Arial" w:hAnsi="Arial"/>
          <w:sz w:val="20"/>
          <w:szCs w:val="20"/>
        </w:rPr>
        <w:t xml:space="preserve">et sa fille, il </w:t>
      </w:r>
      <w:r w:rsidR="00605252">
        <w:rPr>
          <w:rFonts w:ascii="Arial" w:hAnsi="Arial"/>
          <w:sz w:val="20"/>
          <w:szCs w:val="20"/>
        </w:rPr>
        <w:t>est permis de formule</w:t>
      </w:r>
      <w:r w:rsidR="003C775C">
        <w:rPr>
          <w:rFonts w:ascii="Arial" w:hAnsi="Arial"/>
          <w:sz w:val="20"/>
          <w:szCs w:val="20"/>
        </w:rPr>
        <w:t>r une hypothèse qui renverse</w:t>
      </w:r>
      <w:r w:rsidR="004B5484">
        <w:rPr>
          <w:rFonts w:ascii="Arial" w:hAnsi="Arial"/>
          <w:sz w:val="20"/>
          <w:szCs w:val="20"/>
        </w:rPr>
        <w:t xml:space="preserve"> l’accusation martelée par </w:t>
      </w:r>
      <w:r w:rsidRPr="008A7D2E">
        <w:rPr>
          <w:rFonts w:ascii="Arial" w:hAnsi="Arial"/>
          <w:sz w:val="20"/>
          <w:szCs w:val="20"/>
        </w:rPr>
        <w:t>gou</w:t>
      </w:r>
      <w:r w:rsidR="00563BE6" w:rsidRPr="008A7D2E">
        <w:rPr>
          <w:rFonts w:ascii="Arial" w:hAnsi="Arial"/>
          <w:sz w:val="20"/>
          <w:szCs w:val="20"/>
        </w:rPr>
        <w:t>vernement de sa Très G</w:t>
      </w:r>
      <w:r w:rsidRPr="008A7D2E">
        <w:rPr>
          <w:rFonts w:ascii="Arial" w:hAnsi="Arial"/>
          <w:sz w:val="20"/>
          <w:szCs w:val="20"/>
        </w:rPr>
        <w:t>racieuse Majesté</w:t>
      </w:r>
      <w:r w:rsidR="00445512">
        <w:rPr>
          <w:rFonts w:ascii="Arial" w:hAnsi="Arial"/>
          <w:sz w:val="20"/>
          <w:szCs w:val="20"/>
        </w:rPr>
        <w:t xml:space="preserve"> et sa presse affidée</w:t>
      </w:r>
      <w:r w:rsidR="0067721C">
        <w:rPr>
          <w:rStyle w:val="Marquedenotedefin"/>
          <w:rFonts w:ascii="Arial" w:hAnsi="Arial"/>
          <w:sz w:val="20"/>
          <w:szCs w:val="20"/>
        </w:rPr>
        <w:endnoteReference w:id="3"/>
      </w:r>
      <w:proofErr w:type="gramStart"/>
      <w:r w:rsidR="000A3F17">
        <w:rPr>
          <w:rFonts w:ascii="Arial" w:hAnsi="Arial"/>
          <w:sz w:val="20"/>
          <w:szCs w:val="20"/>
          <w:vertAlign w:val="superscript"/>
        </w:rPr>
        <w:t>,</w:t>
      </w:r>
      <w:r w:rsidR="000A3F17">
        <w:rPr>
          <w:rStyle w:val="Marquedenotedefin"/>
          <w:rFonts w:ascii="Arial" w:hAnsi="Arial"/>
          <w:sz w:val="20"/>
          <w:szCs w:val="20"/>
        </w:rPr>
        <w:endnoteReference w:id="4"/>
      </w:r>
      <w:r w:rsidRPr="008A7D2E">
        <w:rPr>
          <w:rFonts w:ascii="Arial" w:hAnsi="Arial"/>
          <w:sz w:val="20"/>
          <w:szCs w:val="20"/>
        </w:rPr>
        <w:t>.</w:t>
      </w:r>
      <w:proofErr w:type="gramEnd"/>
      <w:r w:rsidRPr="008A7D2E">
        <w:rPr>
          <w:rFonts w:ascii="Arial" w:hAnsi="Arial"/>
          <w:sz w:val="20"/>
          <w:szCs w:val="20"/>
        </w:rPr>
        <w:t xml:space="preserve"> </w:t>
      </w:r>
      <w:r w:rsidR="00605252">
        <w:rPr>
          <w:rFonts w:ascii="Arial" w:hAnsi="Arial"/>
          <w:sz w:val="20"/>
          <w:szCs w:val="20"/>
        </w:rPr>
        <w:t>Cette hypothèse</w:t>
      </w:r>
      <w:r w:rsidRPr="008A7D2E">
        <w:rPr>
          <w:rFonts w:ascii="Arial" w:hAnsi="Arial"/>
          <w:sz w:val="20"/>
          <w:szCs w:val="20"/>
        </w:rPr>
        <w:t xml:space="preserve"> est réfutable mais elle a le mérite d’être plausible </w:t>
      </w:r>
      <w:r w:rsidR="00605252">
        <w:rPr>
          <w:rFonts w:ascii="Arial" w:hAnsi="Arial"/>
          <w:sz w:val="20"/>
          <w:szCs w:val="20"/>
        </w:rPr>
        <w:t>et démontrable en tous points</w:t>
      </w:r>
      <w:r w:rsidRPr="008A7D2E">
        <w:rPr>
          <w:rFonts w:ascii="Arial" w:hAnsi="Arial"/>
          <w:sz w:val="20"/>
          <w:szCs w:val="20"/>
        </w:rPr>
        <w:t xml:space="preserve"> </w:t>
      </w:r>
      <w:r w:rsidR="001B6649" w:rsidRPr="008A7D2E">
        <w:rPr>
          <w:rFonts w:ascii="Arial" w:hAnsi="Arial"/>
          <w:sz w:val="20"/>
          <w:szCs w:val="20"/>
        </w:rPr>
        <w:t>face aux fai</w:t>
      </w:r>
      <w:r w:rsidR="004B5484">
        <w:rPr>
          <w:rFonts w:ascii="Arial" w:hAnsi="Arial"/>
          <w:sz w:val="20"/>
          <w:szCs w:val="20"/>
        </w:rPr>
        <w:t>lle</w:t>
      </w:r>
      <w:r w:rsidR="001B6649" w:rsidRPr="008A7D2E">
        <w:rPr>
          <w:rFonts w:ascii="Arial" w:hAnsi="Arial"/>
          <w:sz w:val="20"/>
          <w:szCs w:val="20"/>
        </w:rPr>
        <w:t xml:space="preserve">s </w:t>
      </w:r>
      <w:r w:rsidR="00605252">
        <w:rPr>
          <w:rFonts w:ascii="Arial" w:hAnsi="Arial"/>
          <w:sz w:val="20"/>
          <w:szCs w:val="20"/>
        </w:rPr>
        <w:t xml:space="preserve">et incohérences </w:t>
      </w:r>
      <w:r w:rsidR="000B31D8">
        <w:rPr>
          <w:rFonts w:ascii="Arial" w:hAnsi="Arial"/>
          <w:sz w:val="20"/>
          <w:szCs w:val="20"/>
        </w:rPr>
        <w:t>évidentes</w:t>
      </w:r>
      <w:r w:rsidR="00605252">
        <w:rPr>
          <w:rFonts w:ascii="Arial" w:hAnsi="Arial"/>
          <w:sz w:val="20"/>
          <w:szCs w:val="20"/>
        </w:rPr>
        <w:t xml:space="preserve"> </w:t>
      </w:r>
      <w:r w:rsidR="001B6649" w:rsidRPr="008A7D2E">
        <w:rPr>
          <w:rFonts w:ascii="Arial" w:hAnsi="Arial"/>
          <w:sz w:val="20"/>
          <w:szCs w:val="20"/>
        </w:rPr>
        <w:t>de la thèse que</w:t>
      </w:r>
      <w:r w:rsidR="003C775C">
        <w:rPr>
          <w:rFonts w:ascii="Arial" w:hAnsi="Arial"/>
          <w:sz w:val="20"/>
          <w:szCs w:val="20"/>
        </w:rPr>
        <w:t xml:space="preserve"> les Britanniques affirment imp</w:t>
      </w:r>
      <w:r w:rsidR="001B6649" w:rsidRPr="008A7D2E">
        <w:rPr>
          <w:rFonts w:ascii="Arial" w:hAnsi="Arial"/>
          <w:sz w:val="20"/>
          <w:szCs w:val="20"/>
        </w:rPr>
        <w:t>udemment être hautement probable</w:t>
      </w:r>
      <w:r w:rsidR="00085977" w:rsidRPr="008A7D2E">
        <w:rPr>
          <w:rFonts w:ascii="Arial" w:hAnsi="Arial"/>
          <w:sz w:val="20"/>
          <w:szCs w:val="20"/>
        </w:rPr>
        <w:t xml:space="preserve">, voire </w:t>
      </w:r>
      <w:r w:rsidR="00F14E67">
        <w:rPr>
          <w:rFonts w:ascii="Arial" w:hAnsi="Arial"/>
          <w:sz w:val="20"/>
          <w:szCs w:val="20"/>
        </w:rPr>
        <w:t xml:space="preserve">la </w:t>
      </w:r>
      <w:r w:rsidR="00085977" w:rsidRPr="008A7D2E">
        <w:rPr>
          <w:rFonts w:ascii="Arial" w:hAnsi="Arial"/>
          <w:sz w:val="20"/>
          <w:szCs w:val="20"/>
        </w:rPr>
        <w:t>seule possible</w:t>
      </w:r>
      <w:r w:rsidR="001B6649" w:rsidRPr="008A7D2E">
        <w:rPr>
          <w:rFonts w:ascii="Arial" w:hAnsi="Arial"/>
          <w:sz w:val="20"/>
          <w:szCs w:val="20"/>
        </w:rPr>
        <w:t>.</w:t>
      </w:r>
      <w:r w:rsidR="00E32DD6">
        <w:rPr>
          <w:rFonts w:ascii="Arial" w:hAnsi="Arial"/>
          <w:sz w:val="20"/>
          <w:szCs w:val="20"/>
        </w:rPr>
        <w:t xml:space="preserve"> </w:t>
      </w:r>
    </w:p>
    <w:p w14:paraId="214FC89A" w14:textId="77777777" w:rsidR="00EE5C3A" w:rsidRDefault="00EE5C3A" w:rsidP="00264B33">
      <w:pPr>
        <w:tabs>
          <w:tab w:val="left" w:pos="6946"/>
        </w:tabs>
        <w:rPr>
          <w:rFonts w:ascii="Arial" w:hAnsi="Arial"/>
          <w:b/>
          <w:sz w:val="20"/>
          <w:szCs w:val="20"/>
        </w:rPr>
      </w:pPr>
    </w:p>
    <w:p w14:paraId="20F37FEE" w14:textId="77777777" w:rsidR="008A0B8C" w:rsidRPr="008A7D2E" w:rsidRDefault="008A0B8C" w:rsidP="00264B33">
      <w:pPr>
        <w:tabs>
          <w:tab w:val="left" w:pos="6946"/>
        </w:tabs>
        <w:rPr>
          <w:rFonts w:ascii="Arial" w:hAnsi="Arial"/>
          <w:b/>
          <w:sz w:val="20"/>
          <w:szCs w:val="20"/>
        </w:rPr>
      </w:pPr>
      <w:r w:rsidRPr="008A7D2E">
        <w:rPr>
          <w:rFonts w:ascii="Arial" w:hAnsi="Arial"/>
          <w:b/>
          <w:sz w:val="20"/>
          <w:szCs w:val="20"/>
        </w:rPr>
        <w:t>Quant aux motifs</w:t>
      </w:r>
    </w:p>
    <w:p w14:paraId="387F9624" w14:textId="2D0353CD" w:rsidR="008A0B8C" w:rsidRPr="008A7D2E" w:rsidRDefault="00445512" w:rsidP="00264B33">
      <w:pPr>
        <w:tabs>
          <w:tab w:val="left" w:pos="6946"/>
        </w:tabs>
        <w:rPr>
          <w:rFonts w:ascii="Arial" w:hAnsi="Arial"/>
          <w:sz w:val="20"/>
          <w:szCs w:val="20"/>
        </w:rPr>
      </w:pPr>
      <w:r>
        <w:rPr>
          <w:rFonts w:ascii="Arial" w:hAnsi="Arial"/>
          <w:sz w:val="20"/>
          <w:szCs w:val="20"/>
        </w:rPr>
        <w:t>Contrairement aux assertions</w:t>
      </w:r>
      <w:r w:rsidR="008A0B8C" w:rsidRPr="008A7D2E">
        <w:rPr>
          <w:rFonts w:ascii="Arial" w:hAnsi="Arial"/>
          <w:sz w:val="20"/>
          <w:szCs w:val="20"/>
        </w:rPr>
        <w:t xml:space="preserve"> britanniques, </w:t>
      </w:r>
      <w:r w:rsidR="009F6F13">
        <w:rPr>
          <w:rFonts w:ascii="Arial" w:hAnsi="Arial"/>
          <w:sz w:val="20"/>
          <w:szCs w:val="20"/>
        </w:rPr>
        <w:t>il n’y a aucun argument</w:t>
      </w:r>
      <w:r w:rsidR="008A0B8C" w:rsidRPr="008A7D2E">
        <w:rPr>
          <w:rFonts w:ascii="Arial" w:hAnsi="Arial"/>
          <w:sz w:val="20"/>
          <w:szCs w:val="20"/>
        </w:rPr>
        <w:t xml:space="preserve"> bénéficiant </w:t>
      </w:r>
      <w:r w:rsidR="009F6F13">
        <w:rPr>
          <w:rFonts w:ascii="Arial" w:hAnsi="Arial"/>
          <w:sz w:val="20"/>
          <w:szCs w:val="20"/>
        </w:rPr>
        <w:t>aux intérêts russes</w:t>
      </w:r>
      <w:r w:rsidR="008A0B8C" w:rsidRPr="008A7D2E">
        <w:rPr>
          <w:rFonts w:ascii="Arial" w:hAnsi="Arial"/>
          <w:sz w:val="20"/>
          <w:szCs w:val="20"/>
        </w:rPr>
        <w:t xml:space="preserve">. </w:t>
      </w:r>
      <w:r w:rsidR="009F6F13">
        <w:rPr>
          <w:rFonts w:ascii="Arial" w:hAnsi="Arial"/>
          <w:sz w:val="20"/>
          <w:szCs w:val="20"/>
        </w:rPr>
        <w:t>Il en va tout autrement pour les intérêts britanniques</w:t>
      </w:r>
    </w:p>
    <w:p w14:paraId="11AFC443" w14:textId="53533D02" w:rsidR="008A0B8C" w:rsidRPr="008A7D2E" w:rsidRDefault="008A0B8C" w:rsidP="00264B33">
      <w:pPr>
        <w:tabs>
          <w:tab w:val="left" w:pos="6946"/>
        </w:tabs>
        <w:rPr>
          <w:rFonts w:ascii="Arial" w:hAnsi="Arial"/>
          <w:sz w:val="20"/>
          <w:szCs w:val="20"/>
        </w:rPr>
      </w:pPr>
      <w:r w:rsidRPr="008A7D2E">
        <w:rPr>
          <w:rFonts w:ascii="Arial" w:hAnsi="Arial"/>
          <w:sz w:val="20"/>
          <w:szCs w:val="20"/>
        </w:rPr>
        <w:t xml:space="preserve">- la diabolisation </w:t>
      </w:r>
      <w:r w:rsidR="008B26F4" w:rsidRPr="008A7D2E">
        <w:rPr>
          <w:rFonts w:ascii="Arial" w:hAnsi="Arial"/>
          <w:sz w:val="20"/>
          <w:szCs w:val="20"/>
        </w:rPr>
        <w:t xml:space="preserve">assumée </w:t>
      </w:r>
      <w:r w:rsidRPr="008A7D2E">
        <w:rPr>
          <w:rFonts w:ascii="Arial" w:hAnsi="Arial"/>
          <w:sz w:val="20"/>
          <w:szCs w:val="20"/>
        </w:rPr>
        <w:t>de la Russie</w:t>
      </w:r>
      <w:r w:rsidR="008B26F4" w:rsidRPr="008A7D2E">
        <w:rPr>
          <w:rFonts w:ascii="Arial" w:hAnsi="Arial"/>
          <w:sz w:val="20"/>
          <w:szCs w:val="20"/>
        </w:rPr>
        <w:t xml:space="preserve"> et</w:t>
      </w:r>
      <w:r w:rsidRPr="008A7D2E">
        <w:rPr>
          <w:rFonts w:ascii="Arial" w:hAnsi="Arial"/>
          <w:sz w:val="20"/>
          <w:szCs w:val="20"/>
        </w:rPr>
        <w:t xml:space="preserve"> de son président est, depuis quelques années </w:t>
      </w:r>
      <w:r w:rsidR="00F14E67">
        <w:rPr>
          <w:rFonts w:ascii="Arial" w:hAnsi="Arial"/>
          <w:sz w:val="20"/>
          <w:szCs w:val="20"/>
        </w:rPr>
        <w:t xml:space="preserve">ouvertement </w:t>
      </w:r>
      <w:r w:rsidR="00605252">
        <w:rPr>
          <w:rFonts w:ascii="Arial" w:hAnsi="Arial"/>
          <w:sz w:val="20"/>
          <w:szCs w:val="20"/>
        </w:rPr>
        <w:t xml:space="preserve">et </w:t>
      </w:r>
      <w:r w:rsidRPr="008A7D2E">
        <w:rPr>
          <w:rFonts w:ascii="Arial" w:hAnsi="Arial"/>
          <w:sz w:val="20"/>
          <w:szCs w:val="20"/>
        </w:rPr>
        <w:t xml:space="preserve">systématiquement entretenue. Un acte </w:t>
      </w:r>
      <w:r w:rsidR="004B5484">
        <w:rPr>
          <w:rFonts w:ascii="Arial" w:hAnsi="Arial"/>
          <w:sz w:val="20"/>
          <w:szCs w:val="20"/>
        </w:rPr>
        <w:t>abject</w:t>
      </w:r>
      <w:r w:rsidR="00385F69" w:rsidRPr="008A7D2E">
        <w:rPr>
          <w:rFonts w:ascii="Arial" w:hAnsi="Arial"/>
          <w:sz w:val="20"/>
          <w:szCs w:val="20"/>
        </w:rPr>
        <w:t xml:space="preserve"> </w:t>
      </w:r>
      <w:r w:rsidR="005D52FB" w:rsidRPr="008A7D2E">
        <w:rPr>
          <w:rFonts w:ascii="Arial" w:hAnsi="Arial"/>
          <w:sz w:val="20"/>
          <w:szCs w:val="20"/>
        </w:rPr>
        <w:t xml:space="preserve">calqué sur les clichés russes </w:t>
      </w:r>
      <w:r w:rsidR="00605252">
        <w:rPr>
          <w:rFonts w:ascii="Arial" w:hAnsi="Arial"/>
          <w:sz w:val="20"/>
          <w:szCs w:val="20"/>
        </w:rPr>
        <w:t>de mépris de</w:t>
      </w:r>
      <w:r w:rsidR="005D52FB" w:rsidRPr="008A7D2E">
        <w:rPr>
          <w:rFonts w:ascii="Arial" w:hAnsi="Arial"/>
          <w:sz w:val="20"/>
          <w:szCs w:val="20"/>
        </w:rPr>
        <w:t xml:space="preserve"> la vie d’une innocente et </w:t>
      </w:r>
      <w:r w:rsidR="00605252">
        <w:rPr>
          <w:rFonts w:ascii="Arial" w:hAnsi="Arial"/>
          <w:sz w:val="20"/>
          <w:szCs w:val="20"/>
        </w:rPr>
        <w:t>du</w:t>
      </w:r>
      <w:r w:rsidR="005D52FB" w:rsidRPr="008A7D2E">
        <w:rPr>
          <w:rFonts w:ascii="Arial" w:hAnsi="Arial"/>
          <w:sz w:val="20"/>
          <w:szCs w:val="20"/>
        </w:rPr>
        <w:t xml:space="preserve"> droit</w:t>
      </w:r>
      <w:r w:rsidR="004B5484">
        <w:rPr>
          <w:rFonts w:ascii="Arial" w:hAnsi="Arial"/>
          <w:sz w:val="20"/>
          <w:szCs w:val="20"/>
        </w:rPr>
        <w:t xml:space="preserve"> international</w:t>
      </w:r>
      <w:r w:rsidR="005D52FB" w:rsidRPr="008A7D2E">
        <w:rPr>
          <w:rFonts w:ascii="Arial" w:hAnsi="Arial"/>
          <w:sz w:val="20"/>
          <w:szCs w:val="20"/>
        </w:rPr>
        <w:t xml:space="preserve">, </w:t>
      </w:r>
      <w:r w:rsidR="00085977" w:rsidRPr="008A7D2E">
        <w:rPr>
          <w:rFonts w:ascii="Arial" w:hAnsi="Arial"/>
          <w:sz w:val="20"/>
          <w:szCs w:val="20"/>
        </w:rPr>
        <w:t xml:space="preserve">impliquant </w:t>
      </w:r>
      <w:r w:rsidR="00F14E67">
        <w:rPr>
          <w:rFonts w:ascii="Arial" w:hAnsi="Arial"/>
          <w:sz w:val="20"/>
          <w:szCs w:val="20"/>
        </w:rPr>
        <w:t xml:space="preserve">de surplus </w:t>
      </w:r>
      <w:r w:rsidR="00085977" w:rsidRPr="008A7D2E">
        <w:rPr>
          <w:rFonts w:ascii="Arial" w:hAnsi="Arial"/>
          <w:sz w:val="20"/>
          <w:szCs w:val="20"/>
        </w:rPr>
        <w:t xml:space="preserve">une arme chimique </w:t>
      </w:r>
      <w:r w:rsidR="004B5484">
        <w:rPr>
          <w:rFonts w:ascii="Arial" w:hAnsi="Arial"/>
          <w:sz w:val="20"/>
          <w:szCs w:val="20"/>
        </w:rPr>
        <w:t xml:space="preserve">prohibée </w:t>
      </w:r>
      <w:r w:rsidR="009F6F13">
        <w:rPr>
          <w:rFonts w:ascii="Arial" w:hAnsi="Arial"/>
          <w:sz w:val="20"/>
          <w:szCs w:val="20"/>
        </w:rPr>
        <w:t>va parfaitement dans ce sens</w:t>
      </w:r>
      <w:r w:rsidR="00385F69" w:rsidRPr="008A7D2E">
        <w:rPr>
          <w:rFonts w:ascii="Arial" w:hAnsi="Arial"/>
          <w:sz w:val="20"/>
          <w:szCs w:val="20"/>
        </w:rPr>
        <w:t>.</w:t>
      </w:r>
      <w:r w:rsidR="00E32DD6">
        <w:rPr>
          <w:rFonts w:ascii="Arial" w:hAnsi="Arial"/>
          <w:sz w:val="20"/>
          <w:szCs w:val="20"/>
        </w:rPr>
        <w:t xml:space="preserve"> </w:t>
      </w:r>
    </w:p>
    <w:p w14:paraId="1F09085F" w14:textId="2DE8E720" w:rsidR="00385F69" w:rsidRPr="008A7D2E" w:rsidRDefault="00385F69" w:rsidP="00264B33">
      <w:pPr>
        <w:tabs>
          <w:tab w:val="left" w:pos="6946"/>
        </w:tabs>
        <w:rPr>
          <w:rFonts w:ascii="Arial" w:hAnsi="Arial"/>
          <w:sz w:val="20"/>
          <w:szCs w:val="20"/>
        </w:rPr>
      </w:pPr>
      <w:r w:rsidRPr="008A7D2E">
        <w:rPr>
          <w:rFonts w:ascii="Arial" w:hAnsi="Arial"/>
          <w:sz w:val="20"/>
          <w:szCs w:val="20"/>
        </w:rPr>
        <w:t xml:space="preserve">- le choix de la date permet de jeter un froid sur l’élection du président russe </w:t>
      </w:r>
      <w:r w:rsidR="00605252">
        <w:rPr>
          <w:rFonts w:ascii="Arial" w:hAnsi="Arial"/>
          <w:sz w:val="20"/>
          <w:szCs w:val="20"/>
        </w:rPr>
        <w:t xml:space="preserve">toujours </w:t>
      </w:r>
      <w:r w:rsidR="00C815E8">
        <w:rPr>
          <w:rFonts w:ascii="Arial" w:hAnsi="Arial"/>
          <w:sz w:val="20"/>
          <w:szCs w:val="20"/>
        </w:rPr>
        <w:t xml:space="preserve">en </w:t>
      </w:r>
      <w:r w:rsidR="00605252">
        <w:rPr>
          <w:rFonts w:ascii="Arial" w:hAnsi="Arial"/>
          <w:sz w:val="20"/>
          <w:szCs w:val="20"/>
        </w:rPr>
        <w:t>cœur de cible</w:t>
      </w:r>
      <w:r w:rsidR="004B5484">
        <w:rPr>
          <w:rFonts w:ascii="Arial" w:hAnsi="Arial"/>
          <w:sz w:val="20"/>
          <w:szCs w:val="20"/>
        </w:rPr>
        <w:t xml:space="preserve"> </w:t>
      </w:r>
      <w:r w:rsidRPr="008A7D2E">
        <w:rPr>
          <w:rFonts w:ascii="Arial" w:hAnsi="Arial"/>
          <w:sz w:val="20"/>
          <w:szCs w:val="20"/>
        </w:rPr>
        <w:t>et sur l’organisation du championnat du monde de football auquel la Russie se prépare depuis des années</w:t>
      </w:r>
      <w:r w:rsidR="005D52FB" w:rsidRPr="008A7D2E">
        <w:rPr>
          <w:rFonts w:ascii="Arial" w:hAnsi="Arial"/>
          <w:sz w:val="20"/>
          <w:szCs w:val="20"/>
        </w:rPr>
        <w:t>.</w:t>
      </w:r>
      <w:r w:rsidRPr="008A7D2E">
        <w:rPr>
          <w:rFonts w:ascii="Arial" w:hAnsi="Arial"/>
          <w:sz w:val="20"/>
          <w:szCs w:val="20"/>
        </w:rPr>
        <w:t xml:space="preserve"> </w:t>
      </w:r>
      <w:r w:rsidR="005D52FB" w:rsidRPr="008A7D2E">
        <w:rPr>
          <w:rFonts w:ascii="Arial" w:hAnsi="Arial"/>
          <w:sz w:val="20"/>
          <w:szCs w:val="20"/>
        </w:rPr>
        <w:t xml:space="preserve">Ce </w:t>
      </w:r>
      <w:r w:rsidR="00F14E67">
        <w:rPr>
          <w:rFonts w:ascii="Arial" w:hAnsi="Arial"/>
          <w:sz w:val="20"/>
          <w:szCs w:val="20"/>
        </w:rPr>
        <w:t>fait</w:t>
      </w:r>
      <w:r w:rsidRPr="008A7D2E">
        <w:rPr>
          <w:rFonts w:ascii="Arial" w:hAnsi="Arial"/>
          <w:sz w:val="20"/>
          <w:szCs w:val="20"/>
        </w:rPr>
        <w:t xml:space="preserve">, de toute évidence </w:t>
      </w:r>
      <w:r w:rsidR="005D52FB" w:rsidRPr="008A7D2E">
        <w:rPr>
          <w:rFonts w:ascii="Arial" w:hAnsi="Arial"/>
          <w:sz w:val="20"/>
          <w:szCs w:val="20"/>
        </w:rPr>
        <w:t xml:space="preserve">nuit considérablement à la Russie </w:t>
      </w:r>
      <w:r w:rsidR="00F14E67">
        <w:rPr>
          <w:rFonts w:ascii="Arial" w:hAnsi="Arial"/>
          <w:sz w:val="20"/>
          <w:szCs w:val="20"/>
        </w:rPr>
        <w:t xml:space="preserve">et à son président. </w:t>
      </w:r>
      <w:r w:rsidR="005D52FB" w:rsidRPr="008A7D2E">
        <w:rPr>
          <w:rFonts w:ascii="Arial" w:hAnsi="Arial"/>
          <w:sz w:val="20"/>
          <w:szCs w:val="20"/>
        </w:rPr>
        <w:t>Il</w:t>
      </w:r>
      <w:r w:rsidRPr="008A7D2E">
        <w:rPr>
          <w:rFonts w:ascii="Arial" w:hAnsi="Arial"/>
          <w:sz w:val="20"/>
          <w:szCs w:val="20"/>
        </w:rPr>
        <w:t xml:space="preserve"> suffirait en soi à </w:t>
      </w:r>
      <w:r w:rsidR="00E5592D" w:rsidRPr="008A7D2E">
        <w:rPr>
          <w:rFonts w:ascii="Arial" w:hAnsi="Arial"/>
          <w:sz w:val="20"/>
          <w:szCs w:val="20"/>
        </w:rPr>
        <w:t xml:space="preserve">les </w:t>
      </w:r>
      <w:r w:rsidRPr="008A7D2E">
        <w:rPr>
          <w:rFonts w:ascii="Arial" w:hAnsi="Arial"/>
          <w:sz w:val="20"/>
          <w:szCs w:val="20"/>
        </w:rPr>
        <w:t>disculper</w:t>
      </w:r>
      <w:r w:rsidR="00E5592D" w:rsidRPr="008A7D2E">
        <w:rPr>
          <w:rFonts w:ascii="Arial" w:hAnsi="Arial"/>
          <w:sz w:val="20"/>
          <w:szCs w:val="20"/>
        </w:rPr>
        <w:t>.</w:t>
      </w:r>
      <w:r w:rsidRPr="008A7D2E">
        <w:rPr>
          <w:rFonts w:ascii="Arial" w:hAnsi="Arial"/>
          <w:sz w:val="20"/>
          <w:szCs w:val="20"/>
        </w:rPr>
        <w:t xml:space="preserve"> </w:t>
      </w:r>
      <w:r w:rsidR="003C775C">
        <w:rPr>
          <w:rFonts w:ascii="Arial" w:hAnsi="Arial"/>
          <w:sz w:val="20"/>
          <w:szCs w:val="20"/>
        </w:rPr>
        <w:t>Incidemment, la date correspond à la fin d’un exercice de simulation d’attaque toxique à Salisbury impliquant le centre de Porton Down et différentes unités de l’</w:t>
      </w:r>
      <w:r w:rsidR="0067721C">
        <w:rPr>
          <w:rFonts w:ascii="Arial" w:hAnsi="Arial"/>
          <w:sz w:val="20"/>
          <w:szCs w:val="20"/>
        </w:rPr>
        <w:t>armée</w:t>
      </w:r>
      <w:r w:rsidR="0067721C">
        <w:rPr>
          <w:rStyle w:val="Marquedenotedefin"/>
          <w:rFonts w:ascii="Arial" w:hAnsi="Arial"/>
          <w:sz w:val="20"/>
          <w:szCs w:val="20"/>
        </w:rPr>
        <w:endnoteReference w:id="5"/>
      </w:r>
    </w:p>
    <w:p w14:paraId="3892E9AC" w14:textId="77777777" w:rsidR="00ED676D" w:rsidRPr="008A7D2E" w:rsidRDefault="00ED676D" w:rsidP="00264B33">
      <w:pPr>
        <w:tabs>
          <w:tab w:val="left" w:pos="6946"/>
        </w:tabs>
        <w:rPr>
          <w:rFonts w:ascii="Arial" w:hAnsi="Arial"/>
          <w:b/>
          <w:sz w:val="20"/>
          <w:szCs w:val="20"/>
        </w:rPr>
      </w:pPr>
    </w:p>
    <w:p w14:paraId="771B380F" w14:textId="77777777" w:rsidR="00385F69" w:rsidRPr="008A7D2E" w:rsidRDefault="00385F69" w:rsidP="00264B33">
      <w:pPr>
        <w:tabs>
          <w:tab w:val="left" w:pos="6946"/>
        </w:tabs>
        <w:rPr>
          <w:rFonts w:ascii="Arial" w:hAnsi="Arial"/>
          <w:b/>
          <w:sz w:val="20"/>
          <w:szCs w:val="20"/>
        </w:rPr>
      </w:pPr>
      <w:r w:rsidRPr="008A7D2E">
        <w:rPr>
          <w:rFonts w:ascii="Arial" w:hAnsi="Arial"/>
          <w:b/>
          <w:sz w:val="20"/>
          <w:szCs w:val="20"/>
        </w:rPr>
        <w:t xml:space="preserve">Quant aux victimes </w:t>
      </w:r>
    </w:p>
    <w:p w14:paraId="6A4289B6" w14:textId="6EF0D6C2" w:rsidR="00385F69" w:rsidRPr="008A7D2E" w:rsidRDefault="00857045" w:rsidP="00264B33">
      <w:pPr>
        <w:tabs>
          <w:tab w:val="left" w:pos="6946"/>
        </w:tabs>
        <w:rPr>
          <w:rFonts w:ascii="Arial" w:hAnsi="Arial"/>
          <w:sz w:val="20"/>
          <w:szCs w:val="20"/>
        </w:rPr>
      </w:pPr>
      <w:r w:rsidRPr="008A7D2E">
        <w:rPr>
          <w:rFonts w:ascii="Arial" w:hAnsi="Arial"/>
          <w:sz w:val="20"/>
          <w:szCs w:val="20"/>
        </w:rPr>
        <w:t>Dans</w:t>
      </w:r>
      <w:r w:rsidR="00385F69" w:rsidRPr="008A7D2E">
        <w:rPr>
          <w:rFonts w:ascii="Arial" w:hAnsi="Arial"/>
          <w:sz w:val="20"/>
          <w:szCs w:val="20"/>
        </w:rPr>
        <w:t xml:space="preserve"> le monde entier un espion échangé jouit d’une impunité qui est la seule garantie que </w:t>
      </w:r>
      <w:r w:rsidRPr="008A7D2E">
        <w:rPr>
          <w:rFonts w:ascii="Arial" w:hAnsi="Arial"/>
          <w:sz w:val="20"/>
          <w:szCs w:val="20"/>
        </w:rPr>
        <w:t xml:space="preserve">peut donner un pays </w:t>
      </w:r>
      <w:r w:rsidR="00E7359F" w:rsidRPr="008A7D2E">
        <w:rPr>
          <w:rFonts w:ascii="Arial" w:hAnsi="Arial"/>
          <w:sz w:val="20"/>
          <w:szCs w:val="20"/>
        </w:rPr>
        <w:t xml:space="preserve">à ses agents illégaux. </w:t>
      </w:r>
      <w:r w:rsidRPr="008A7D2E">
        <w:rPr>
          <w:rFonts w:ascii="Arial" w:hAnsi="Arial"/>
          <w:sz w:val="20"/>
          <w:szCs w:val="20"/>
        </w:rPr>
        <w:t xml:space="preserve">Une infraction à ce code </w:t>
      </w:r>
      <w:r w:rsidR="00E7359F" w:rsidRPr="008A7D2E">
        <w:rPr>
          <w:rFonts w:ascii="Arial" w:hAnsi="Arial"/>
          <w:sz w:val="20"/>
          <w:szCs w:val="20"/>
        </w:rPr>
        <w:t xml:space="preserve">compromettrait </w:t>
      </w:r>
      <w:r w:rsidR="00ED676D" w:rsidRPr="008A7D2E">
        <w:rPr>
          <w:rFonts w:ascii="Arial" w:hAnsi="Arial"/>
          <w:sz w:val="20"/>
          <w:szCs w:val="20"/>
        </w:rPr>
        <w:t xml:space="preserve">de facto </w:t>
      </w:r>
      <w:r w:rsidR="00E7359F" w:rsidRPr="008A7D2E">
        <w:rPr>
          <w:rFonts w:ascii="Arial" w:hAnsi="Arial"/>
          <w:sz w:val="20"/>
          <w:szCs w:val="20"/>
        </w:rPr>
        <w:t>le recrutement d</w:t>
      </w:r>
      <w:r w:rsidR="005D52FB" w:rsidRPr="008A7D2E">
        <w:rPr>
          <w:rFonts w:ascii="Arial" w:hAnsi="Arial"/>
          <w:sz w:val="20"/>
          <w:szCs w:val="20"/>
        </w:rPr>
        <w:t xml:space="preserve">e ces </w:t>
      </w:r>
      <w:r w:rsidR="00E7359F" w:rsidRPr="008A7D2E">
        <w:rPr>
          <w:rFonts w:ascii="Arial" w:hAnsi="Arial"/>
          <w:sz w:val="20"/>
          <w:szCs w:val="20"/>
        </w:rPr>
        <w:t>agents</w:t>
      </w:r>
      <w:r w:rsidR="00F14E67">
        <w:rPr>
          <w:rFonts w:ascii="Arial" w:hAnsi="Arial"/>
          <w:sz w:val="20"/>
          <w:szCs w:val="20"/>
        </w:rPr>
        <w:t xml:space="preserve"> et serait stupide et contre-productive</w:t>
      </w:r>
      <w:r w:rsidR="0067721C">
        <w:rPr>
          <w:rFonts w:ascii="Arial" w:hAnsi="Arial"/>
          <w:sz w:val="20"/>
          <w:szCs w:val="20"/>
        </w:rPr>
        <w:t>.</w:t>
      </w:r>
    </w:p>
    <w:p w14:paraId="5CBF7717" w14:textId="0BD9B672" w:rsidR="009F6F13" w:rsidRDefault="00857045" w:rsidP="00264B33">
      <w:pPr>
        <w:tabs>
          <w:tab w:val="left" w:pos="6946"/>
        </w:tabs>
        <w:rPr>
          <w:rFonts w:ascii="Arial" w:hAnsi="Arial"/>
          <w:sz w:val="20"/>
          <w:szCs w:val="20"/>
        </w:rPr>
      </w:pPr>
      <w:r w:rsidRPr="008A7D2E">
        <w:rPr>
          <w:rFonts w:ascii="Arial" w:hAnsi="Arial"/>
          <w:sz w:val="20"/>
          <w:szCs w:val="20"/>
        </w:rPr>
        <w:t>L’argument anglais des menaces de Poutine à l’égard des traîtres</w:t>
      </w:r>
      <w:r w:rsidR="005D52FB" w:rsidRPr="008A7D2E">
        <w:rPr>
          <w:rFonts w:ascii="Arial" w:hAnsi="Arial"/>
          <w:sz w:val="20"/>
          <w:szCs w:val="20"/>
        </w:rPr>
        <w:t xml:space="preserve"> est </w:t>
      </w:r>
      <w:r w:rsidR="00000FCA">
        <w:rPr>
          <w:rFonts w:ascii="Arial" w:hAnsi="Arial"/>
          <w:sz w:val="20"/>
          <w:szCs w:val="20"/>
        </w:rPr>
        <w:t>un</w:t>
      </w:r>
      <w:r w:rsidR="009F6F13">
        <w:rPr>
          <w:rFonts w:ascii="Arial" w:hAnsi="Arial"/>
          <w:sz w:val="20"/>
          <w:szCs w:val="20"/>
        </w:rPr>
        <w:t>e interpr</w:t>
      </w:r>
      <w:r w:rsidR="003117BA">
        <w:rPr>
          <w:rFonts w:ascii="Arial" w:hAnsi="Arial"/>
          <w:sz w:val="20"/>
          <w:szCs w:val="20"/>
        </w:rPr>
        <w:t>étation biaisée de ses propos</w:t>
      </w:r>
      <w:r w:rsidR="0067721C">
        <w:rPr>
          <w:rStyle w:val="Marquedenotedefin"/>
          <w:rFonts w:ascii="Arial" w:hAnsi="Arial"/>
          <w:sz w:val="20"/>
          <w:szCs w:val="20"/>
        </w:rPr>
        <w:endnoteReference w:id="6"/>
      </w:r>
      <w:r w:rsidR="0067721C">
        <w:rPr>
          <w:rFonts w:ascii="Arial" w:hAnsi="Arial"/>
          <w:sz w:val="20"/>
          <w:szCs w:val="20"/>
        </w:rPr>
        <w:t xml:space="preserve">. </w:t>
      </w:r>
      <w:r w:rsidR="009F6F13">
        <w:rPr>
          <w:rFonts w:ascii="Arial" w:hAnsi="Arial"/>
          <w:sz w:val="20"/>
          <w:szCs w:val="20"/>
        </w:rPr>
        <w:t xml:space="preserve">En outre, </w:t>
      </w:r>
      <w:r w:rsidRPr="008A7D2E">
        <w:rPr>
          <w:rFonts w:ascii="Arial" w:hAnsi="Arial"/>
          <w:sz w:val="20"/>
          <w:szCs w:val="20"/>
        </w:rPr>
        <w:t xml:space="preserve">Skripal a été puni et gracié. L’honneur de la Russie est sauf et l’affaire est close. </w:t>
      </w:r>
    </w:p>
    <w:p w14:paraId="15AA0B79" w14:textId="3200C879" w:rsidR="00857045" w:rsidRPr="008A7D2E" w:rsidRDefault="00F5376B" w:rsidP="00264B33">
      <w:pPr>
        <w:tabs>
          <w:tab w:val="left" w:pos="6946"/>
        </w:tabs>
        <w:rPr>
          <w:rFonts w:ascii="Arial" w:hAnsi="Arial"/>
          <w:sz w:val="20"/>
          <w:szCs w:val="20"/>
        </w:rPr>
      </w:pPr>
      <w:r w:rsidRPr="008A7D2E">
        <w:rPr>
          <w:rFonts w:ascii="Arial" w:hAnsi="Arial"/>
          <w:sz w:val="20"/>
          <w:szCs w:val="20"/>
        </w:rPr>
        <w:t xml:space="preserve">Si tant est que la Russie </w:t>
      </w:r>
      <w:r w:rsidR="00563BE6" w:rsidRPr="008A7D2E">
        <w:rPr>
          <w:rFonts w:ascii="Arial" w:hAnsi="Arial"/>
          <w:sz w:val="20"/>
          <w:szCs w:val="20"/>
        </w:rPr>
        <w:t>tente d’</w:t>
      </w:r>
      <w:r w:rsidRPr="008A7D2E">
        <w:rPr>
          <w:rFonts w:ascii="Arial" w:hAnsi="Arial"/>
          <w:sz w:val="20"/>
          <w:szCs w:val="20"/>
        </w:rPr>
        <w:t>élimine</w:t>
      </w:r>
      <w:r w:rsidR="00563BE6" w:rsidRPr="008A7D2E">
        <w:rPr>
          <w:rFonts w:ascii="Arial" w:hAnsi="Arial"/>
          <w:sz w:val="20"/>
          <w:szCs w:val="20"/>
        </w:rPr>
        <w:t>r</w:t>
      </w:r>
      <w:r w:rsidRPr="008A7D2E">
        <w:rPr>
          <w:rFonts w:ascii="Arial" w:hAnsi="Arial"/>
          <w:sz w:val="20"/>
          <w:szCs w:val="20"/>
        </w:rPr>
        <w:t xml:space="preserve"> ses ennemis réfugiés en Angleterre</w:t>
      </w:r>
      <w:r w:rsidR="00000FCA">
        <w:rPr>
          <w:rFonts w:ascii="Arial" w:hAnsi="Arial"/>
          <w:sz w:val="20"/>
          <w:szCs w:val="20"/>
        </w:rPr>
        <w:t>,</w:t>
      </w:r>
      <w:r w:rsidRPr="008A7D2E">
        <w:rPr>
          <w:rFonts w:ascii="Arial" w:hAnsi="Arial"/>
          <w:sz w:val="20"/>
          <w:szCs w:val="20"/>
        </w:rPr>
        <w:t xml:space="preserve"> </w:t>
      </w:r>
      <w:r w:rsidR="005C5BAD">
        <w:rPr>
          <w:rFonts w:ascii="Arial" w:hAnsi="Arial"/>
          <w:sz w:val="20"/>
          <w:szCs w:val="20"/>
        </w:rPr>
        <w:t>les</w:t>
      </w:r>
      <w:r w:rsidRPr="008A7D2E">
        <w:rPr>
          <w:rFonts w:ascii="Arial" w:hAnsi="Arial"/>
          <w:sz w:val="20"/>
          <w:szCs w:val="20"/>
        </w:rPr>
        <w:t xml:space="preserve"> cibles</w:t>
      </w:r>
      <w:r w:rsidR="00EE12A7">
        <w:rPr>
          <w:rFonts w:ascii="Arial" w:hAnsi="Arial"/>
          <w:sz w:val="20"/>
          <w:szCs w:val="20"/>
        </w:rPr>
        <w:t xml:space="preserve"> </w:t>
      </w:r>
      <w:r w:rsidR="00000FCA">
        <w:rPr>
          <w:rFonts w:ascii="Arial" w:hAnsi="Arial"/>
          <w:sz w:val="20"/>
          <w:szCs w:val="20"/>
        </w:rPr>
        <w:t>plus plausibles</w:t>
      </w:r>
      <w:r w:rsidR="00B46EE7">
        <w:rPr>
          <w:rFonts w:ascii="Arial" w:hAnsi="Arial"/>
          <w:sz w:val="20"/>
          <w:szCs w:val="20"/>
        </w:rPr>
        <w:t xml:space="preserve"> et des méthodes plus efficaces</w:t>
      </w:r>
      <w:r w:rsidR="005C5BAD">
        <w:rPr>
          <w:rFonts w:ascii="Arial" w:hAnsi="Arial"/>
          <w:sz w:val="20"/>
          <w:szCs w:val="20"/>
        </w:rPr>
        <w:t xml:space="preserve"> </w:t>
      </w:r>
      <w:r w:rsidR="00F66403">
        <w:rPr>
          <w:rFonts w:ascii="Arial" w:hAnsi="Arial"/>
          <w:sz w:val="20"/>
          <w:szCs w:val="20"/>
        </w:rPr>
        <w:t xml:space="preserve">étiquetées « made in </w:t>
      </w:r>
      <w:proofErr w:type="spellStart"/>
      <w:r w:rsidR="00F66403">
        <w:rPr>
          <w:rFonts w:ascii="Arial" w:hAnsi="Arial"/>
          <w:sz w:val="20"/>
          <w:szCs w:val="20"/>
        </w:rPr>
        <w:t>Russia</w:t>
      </w:r>
      <w:proofErr w:type="spellEnd"/>
      <w:r w:rsidR="00F66403">
        <w:rPr>
          <w:rFonts w:ascii="Arial" w:hAnsi="Arial"/>
          <w:sz w:val="20"/>
          <w:szCs w:val="20"/>
        </w:rPr>
        <w:t xml:space="preserve"> » ou plus </w:t>
      </w:r>
      <w:proofErr w:type="gramStart"/>
      <w:r w:rsidR="00F66403">
        <w:rPr>
          <w:rFonts w:ascii="Arial" w:hAnsi="Arial"/>
          <w:sz w:val="20"/>
          <w:szCs w:val="20"/>
        </w:rPr>
        <w:t>discrètes</w:t>
      </w:r>
      <w:proofErr w:type="gramEnd"/>
      <w:r w:rsidR="00F66403">
        <w:rPr>
          <w:rFonts w:ascii="Arial" w:hAnsi="Arial"/>
          <w:sz w:val="20"/>
          <w:szCs w:val="20"/>
        </w:rPr>
        <w:t xml:space="preserve"> </w:t>
      </w:r>
      <w:r w:rsidR="005C5BAD">
        <w:rPr>
          <w:rFonts w:ascii="Arial" w:hAnsi="Arial"/>
          <w:sz w:val="20"/>
          <w:szCs w:val="20"/>
        </w:rPr>
        <w:t>ne manquent pas</w:t>
      </w:r>
      <w:r w:rsidRPr="008A7D2E">
        <w:rPr>
          <w:rFonts w:ascii="Arial" w:hAnsi="Arial"/>
          <w:sz w:val="20"/>
          <w:szCs w:val="20"/>
        </w:rPr>
        <w:t>.</w:t>
      </w:r>
    </w:p>
    <w:p w14:paraId="3786DA34" w14:textId="40911AAD" w:rsidR="00857045" w:rsidRPr="008A7D2E" w:rsidRDefault="001776D0" w:rsidP="00264B33">
      <w:pPr>
        <w:tabs>
          <w:tab w:val="left" w:pos="6946"/>
        </w:tabs>
        <w:rPr>
          <w:rFonts w:ascii="Arial" w:hAnsi="Arial"/>
          <w:sz w:val="20"/>
          <w:szCs w:val="20"/>
        </w:rPr>
      </w:pPr>
      <w:r w:rsidRPr="008A7D2E">
        <w:rPr>
          <w:rFonts w:ascii="Arial" w:hAnsi="Arial"/>
          <w:sz w:val="20"/>
          <w:szCs w:val="20"/>
        </w:rPr>
        <w:t>P</w:t>
      </w:r>
      <w:r w:rsidR="00000FCA">
        <w:rPr>
          <w:rFonts w:ascii="Arial" w:hAnsi="Arial"/>
          <w:sz w:val="20"/>
          <w:szCs w:val="20"/>
        </w:rPr>
        <w:t xml:space="preserve">our les Anglais en revanche, </w:t>
      </w:r>
      <w:r w:rsidR="00857045" w:rsidRPr="008A7D2E">
        <w:rPr>
          <w:rFonts w:ascii="Arial" w:hAnsi="Arial"/>
          <w:sz w:val="20"/>
          <w:szCs w:val="20"/>
        </w:rPr>
        <w:t xml:space="preserve">il </w:t>
      </w:r>
      <w:r w:rsidR="00ED676D" w:rsidRPr="008A7D2E">
        <w:rPr>
          <w:rFonts w:ascii="Arial" w:hAnsi="Arial"/>
          <w:sz w:val="20"/>
          <w:szCs w:val="20"/>
        </w:rPr>
        <w:t>est</w:t>
      </w:r>
      <w:r w:rsidR="00857045" w:rsidRPr="008A7D2E">
        <w:rPr>
          <w:rFonts w:ascii="Arial" w:hAnsi="Arial"/>
          <w:sz w:val="20"/>
          <w:szCs w:val="20"/>
        </w:rPr>
        <w:t xml:space="preserve"> une cible </w:t>
      </w:r>
      <w:r w:rsidR="005C5BAD">
        <w:rPr>
          <w:rFonts w:ascii="Arial" w:hAnsi="Arial"/>
          <w:sz w:val="20"/>
          <w:szCs w:val="20"/>
        </w:rPr>
        <w:t xml:space="preserve">circonstancielle </w:t>
      </w:r>
      <w:r w:rsidR="00857045" w:rsidRPr="008A7D2E">
        <w:rPr>
          <w:rFonts w:ascii="Arial" w:hAnsi="Arial"/>
          <w:sz w:val="20"/>
          <w:szCs w:val="20"/>
        </w:rPr>
        <w:t xml:space="preserve">plausible qui a </w:t>
      </w:r>
      <w:r w:rsidR="005D52FB" w:rsidRPr="008A7D2E">
        <w:rPr>
          <w:rFonts w:ascii="Arial" w:hAnsi="Arial"/>
          <w:sz w:val="20"/>
          <w:szCs w:val="20"/>
        </w:rPr>
        <w:t>eu l</w:t>
      </w:r>
      <w:r w:rsidR="00857045" w:rsidRPr="008A7D2E">
        <w:rPr>
          <w:rFonts w:ascii="Arial" w:hAnsi="Arial"/>
          <w:sz w:val="20"/>
          <w:szCs w:val="20"/>
        </w:rPr>
        <w:t xml:space="preserve">e </w:t>
      </w:r>
      <w:r w:rsidR="005D52FB" w:rsidRPr="008A7D2E">
        <w:rPr>
          <w:rFonts w:ascii="Arial" w:hAnsi="Arial"/>
          <w:sz w:val="20"/>
          <w:szCs w:val="20"/>
        </w:rPr>
        <w:t>malheur</w:t>
      </w:r>
      <w:r w:rsidR="00857045" w:rsidRPr="008A7D2E">
        <w:rPr>
          <w:rFonts w:ascii="Arial" w:hAnsi="Arial"/>
          <w:sz w:val="20"/>
          <w:szCs w:val="20"/>
        </w:rPr>
        <w:t xml:space="preserve"> de résider </w:t>
      </w:r>
      <w:r w:rsidR="00ED676D" w:rsidRPr="008A7D2E">
        <w:rPr>
          <w:rFonts w:ascii="Arial" w:hAnsi="Arial"/>
          <w:sz w:val="20"/>
          <w:szCs w:val="20"/>
        </w:rPr>
        <w:t xml:space="preserve">dans une ville </w:t>
      </w:r>
      <w:r w:rsidR="0050385D">
        <w:rPr>
          <w:rFonts w:ascii="Arial" w:hAnsi="Arial"/>
          <w:sz w:val="20"/>
          <w:szCs w:val="20"/>
        </w:rPr>
        <w:t>mal dotée</w:t>
      </w:r>
      <w:r w:rsidR="00ED676D" w:rsidRPr="008A7D2E">
        <w:rPr>
          <w:rFonts w:ascii="Arial" w:hAnsi="Arial"/>
          <w:sz w:val="20"/>
          <w:szCs w:val="20"/>
        </w:rPr>
        <w:t xml:space="preserve"> de caméras de surveillance, </w:t>
      </w:r>
      <w:r w:rsidR="00857045" w:rsidRPr="008A7D2E">
        <w:rPr>
          <w:rFonts w:ascii="Arial" w:hAnsi="Arial"/>
          <w:sz w:val="20"/>
          <w:szCs w:val="20"/>
        </w:rPr>
        <w:t xml:space="preserve">à proximité </w:t>
      </w:r>
      <w:r w:rsidR="00000FCA">
        <w:rPr>
          <w:rFonts w:ascii="Arial" w:hAnsi="Arial"/>
          <w:sz w:val="20"/>
          <w:szCs w:val="20"/>
        </w:rPr>
        <w:t>d’un complexe</w:t>
      </w:r>
      <w:r w:rsidR="00857045" w:rsidRPr="008A7D2E">
        <w:rPr>
          <w:rFonts w:ascii="Arial" w:hAnsi="Arial"/>
          <w:sz w:val="20"/>
          <w:szCs w:val="20"/>
        </w:rPr>
        <w:t xml:space="preserve"> </w:t>
      </w:r>
      <w:r w:rsidR="005C5BAD">
        <w:rPr>
          <w:rFonts w:ascii="Arial" w:hAnsi="Arial"/>
          <w:sz w:val="20"/>
          <w:szCs w:val="20"/>
        </w:rPr>
        <w:t>militaire</w:t>
      </w:r>
      <w:r w:rsidR="00857045" w:rsidRPr="008A7D2E">
        <w:rPr>
          <w:rFonts w:ascii="Arial" w:hAnsi="Arial"/>
          <w:sz w:val="20"/>
          <w:szCs w:val="20"/>
        </w:rPr>
        <w:t xml:space="preserve"> </w:t>
      </w:r>
      <w:r w:rsidR="005D52FB" w:rsidRPr="008A7D2E">
        <w:rPr>
          <w:rFonts w:ascii="Arial" w:hAnsi="Arial"/>
          <w:sz w:val="20"/>
          <w:szCs w:val="20"/>
        </w:rPr>
        <w:t xml:space="preserve">anglais </w:t>
      </w:r>
      <w:r w:rsidR="00857045" w:rsidRPr="008A7D2E">
        <w:rPr>
          <w:rFonts w:ascii="Arial" w:hAnsi="Arial"/>
          <w:sz w:val="20"/>
          <w:szCs w:val="20"/>
        </w:rPr>
        <w:t>à la réputation sulfureuse</w:t>
      </w:r>
      <w:r w:rsidR="00ED676D" w:rsidRPr="008A7D2E">
        <w:rPr>
          <w:rFonts w:ascii="Arial" w:hAnsi="Arial"/>
          <w:sz w:val="20"/>
          <w:szCs w:val="20"/>
        </w:rPr>
        <w:t xml:space="preserve">, rompu </w:t>
      </w:r>
      <w:r w:rsidR="00B46EE7">
        <w:rPr>
          <w:rFonts w:ascii="Arial" w:hAnsi="Arial"/>
          <w:sz w:val="20"/>
          <w:szCs w:val="20"/>
        </w:rPr>
        <w:t xml:space="preserve">de son propre aveu </w:t>
      </w:r>
      <w:r w:rsidR="00ED676D" w:rsidRPr="008A7D2E">
        <w:rPr>
          <w:rFonts w:ascii="Arial" w:hAnsi="Arial"/>
          <w:sz w:val="20"/>
          <w:szCs w:val="20"/>
        </w:rPr>
        <w:t>à</w:t>
      </w:r>
      <w:r w:rsidR="00857045" w:rsidRPr="008A7D2E">
        <w:rPr>
          <w:rFonts w:ascii="Arial" w:hAnsi="Arial"/>
          <w:sz w:val="20"/>
          <w:szCs w:val="20"/>
        </w:rPr>
        <w:t xml:space="preserve"> </w:t>
      </w:r>
      <w:r w:rsidR="00F5376B" w:rsidRPr="008A7D2E">
        <w:rPr>
          <w:rFonts w:ascii="Arial" w:hAnsi="Arial"/>
          <w:sz w:val="20"/>
          <w:szCs w:val="20"/>
        </w:rPr>
        <w:t xml:space="preserve">l’expérimentation </w:t>
      </w:r>
      <w:r w:rsidR="00000FCA">
        <w:rPr>
          <w:rFonts w:ascii="Arial" w:hAnsi="Arial"/>
          <w:sz w:val="20"/>
          <w:szCs w:val="20"/>
        </w:rPr>
        <w:t xml:space="preserve">de toxiques </w:t>
      </w:r>
      <w:r w:rsidR="00B46EE7">
        <w:rPr>
          <w:rFonts w:ascii="Arial" w:hAnsi="Arial"/>
          <w:sz w:val="20"/>
          <w:szCs w:val="20"/>
        </w:rPr>
        <w:t xml:space="preserve">en </w:t>
      </w:r>
      <w:r w:rsidR="00445512">
        <w:rPr>
          <w:rFonts w:ascii="Arial" w:hAnsi="Arial"/>
          <w:sz w:val="20"/>
          <w:szCs w:val="20"/>
        </w:rPr>
        <w:t>terrain</w:t>
      </w:r>
      <w:r w:rsidR="00B46EE7">
        <w:rPr>
          <w:rFonts w:ascii="Arial" w:hAnsi="Arial"/>
          <w:sz w:val="20"/>
          <w:szCs w:val="20"/>
        </w:rPr>
        <w:t xml:space="preserve"> urbain</w:t>
      </w:r>
      <w:r w:rsidR="00BA58D5">
        <w:rPr>
          <w:rStyle w:val="Marquedenotedefin"/>
          <w:rFonts w:ascii="Arial" w:hAnsi="Arial"/>
          <w:sz w:val="20"/>
          <w:szCs w:val="20"/>
        </w:rPr>
        <w:endnoteReference w:id="7"/>
      </w:r>
      <w:proofErr w:type="gramStart"/>
      <w:r w:rsidR="00BA58D5" w:rsidRPr="00BA58D5">
        <w:rPr>
          <w:rFonts w:ascii="Arial" w:hAnsi="Arial"/>
          <w:sz w:val="20"/>
          <w:szCs w:val="20"/>
          <w:vertAlign w:val="superscript"/>
        </w:rPr>
        <w:t>,</w:t>
      </w:r>
      <w:r w:rsidR="00BE2C86">
        <w:rPr>
          <w:rStyle w:val="Marquedenotedefin"/>
          <w:rFonts w:ascii="Arial" w:hAnsi="Arial"/>
          <w:sz w:val="20"/>
          <w:szCs w:val="20"/>
        </w:rPr>
        <w:endnoteReference w:id="8"/>
      </w:r>
      <w:r w:rsidR="00F5376B" w:rsidRPr="008A7D2E">
        <w:rPr>
          <w:rFonts w:ascii="Arial" w:hAnsi="Arial"/>
          <w:sz w:val="20"/>
          <w:szCs w:val="20"/>
        </w:rPr>
        <w:t>.</w:t>
      </w:r>
      <w:proofErr w:type="gramEnd"/>
      <w:r w:rsidR="00E32DD6">
        <w:rPr>
          <w:rFonts w:ascii="Arial" w:hAnsi="Arial"/>
          <w:sz w:val="20"/>
          <w:szCs w:val="20"/>
        </w:rPr>
        <w:t xml:space="preserve"> </w:t>
      </w:r>
    </w:p>
    <w:p w14:paraId="4B6DCE0A" w14:textId="77777777" w:rsidR="00ED676D" w:rsidRPr="008A7D2E" w:rsidRDefault="00ED676D" w:rsidP="00264B33">
      <w:pPr>
        <w:tabs>
          <w:tab w:val="left" w:pos="6946"/>
        </w:tabs>
        <w:rPr>
          <w:rFonts w:ascii="Arial" w:hAnsi="Arial"/>
          <w:b/>
          <w:sz w:val="20"/>
          <w:szCs w:val="20"/>
        </w:rPr>
      </w:pPr>
    </w:p>
    <w:p w14:paraId="4E86249B" w14:textId="77777777" w:rsidR="00F5376B" w:rsidRPr="008A7D2E" w:rsidRDefault="00F5376B" w:rsidP="00264B33">
      <w:pPr>
        <w:tabs>
          <w:tab w:val="left" w:pos="6946"/>
        </w:tabs>
        <w:rPr>
          <w:rFonts w:ascii="Arial" w:hAnsi="Arial"/>
          <w:b/>
          <w:sz w:val="20"/>
          <w:szCs w:val="20"/>
        </w:rPr>
      </w:pPr>
      <w:r w:rsidRPr="008A7D2E">
        <w:rPr>
          <w:rFonts w:ascii="Arial" w:hAnsi="Arial"/>
          <w:b/>
          <w:sz w:val="20"/>
          <w:szCs w:val="20"/>
        </w:rPr>
        <w:t xml:space="preserve">Quant au modus </w:t>
      </w:r>
      <w:proofErr w:type="spellStart"/>
      <w:r w:rsidRPr="008A7D2E">
        <w:rPr>
          <w:rFonts w:ascii="Arial" w:hAnsi="Arial"/>
          <w:b/>
          <w:sz w:val="20"/>
          <w:szCs w:val="20"/>
        </w:rPr>
        <w:t>operandi</w:t>
      </w:r>
      <w:proofErr w:type="spellEnd"/>
    </w:p>
    <w:p w14:paraId="0B373962" w14:textId="65631802" w:rsidR="00F85BB5" w:rsidRPr="008A7D2E" w:rsidRDefault="00F5376B" w:rsidP="00264B33">
      <w:pPr>
        <w:tabs>
          <w:tab w:val="left" w:pos="6946"/>
        </w:tabs>
        <w:rPr>
          <w:rFonts w:ascii="Arial" w:hAnsi="Arial"/>
          <w:sz w:val="20"/>
          <w:szCs w:val="20"/>
        </w:rPr>
      </w:pPr>
      <w:r w:rsidRPr="008A7D2E">
        <w:rPr>
          <w:rFonts w:ascii="Arial" w:hAnsi="Arial"/>
          <w:sz w:val="20"/>
          <w:szCs w:val="20"/>
        </w:rPr>
        <w:t xml:space="preserve">Le </w:t>
      </w:r>
      <w:r w:rsidR="001776D0" w:rsidRPr="008A7D2E">
        <w:rPr>
          <w:rFonts w:ascii="Arial" w:hAnsi="Arial"/>
          <w:sz w:val="20"/>
          <w:szCs w:val="20"/>
        </w:rPr>
        <w:t xml:space="preserve">choix </w:t>
      </w:r>
      <w:r w:rsidR="005D52FB" w:rsidRPr="008A7D2E">
        <w:rPr>
          <w:rFonts w:ascii="Arial" w:hAnsi="Arial"/>
          <w:sz w:val="20"/>
          <w:szCs w:val="20"/>
        </w:rPr>
        <w:t>un peu puéril</w:t>
      </w:r>
      <w:r w:rsidR="00563BE6" w:rsidRPr="008A7D2E">
        <w:rPr>
          <w:rFonts w:ascii="Arial" w:hAnsi="Arial"/>
          <w:sz w:val="20"/>
          <w:szCs w:val="20"/>
        </w:rPr>
        <w:t xml:space="preserve"> </w:t>
      </w:r>
      <w:r w:rsidR="001776D0" w:rsidRPr="008A7D2E">
        <w:rPr>
          <w:rFonts w:ascii="Arial" w:hAnsi="Arial"/>
          <w:sz w:val="20"/>
          <w:szCs w:val="20"/>
        </w:rPr>
        <w:t xml:space="preserve">du terme vague mais au combien russe de </w:t>
      </w:r>
      <w:r w:rsidR="00445512">
        <w:rPr>
          <w:rFonts w:ascii="Arial" w:hAnsi="Arial"/>
          <w:sz w:val="20"/>
          <w:szCs w:val="20"/>
        </w:rPr>
        <w:t>« </w:t>
      </w:r>
      <w:r w:rsidR="001776D0" w:rsidRPr="008A7D2E">
        <w:rPr>
          <w:rFonts w:ascii="Arial" w:hAnsi="Arial"/>
          <w:sz w:val="20"/>
          <w:szCs w:val="20"/>
        </w:rPr>
        <w:t>Novitchok</w:t>
      </w:r>
      <w:r w:rsidR="00445512">
        <w:rPr>
          <w:rFonts w:ascii="Arial" w:hAnsi="Arial"/>
          <w:sz w:val="20"/>
          <w:szCs w:val="20"/>
        </w:rPr>
        <w:t> »</w:t>
      </w:r>
      <w:r w:rsidR="001776D0" w:rsidRPr="008A7D2E">
        <w:rPr>
          <w:rFonts w:ascii="Arial" w:hAnsi="Arial"/>
          <w:sz w:val="20"/>
          <w:szCs w:val="20"/>
        </w:rPr>
        <w:t xml:space="preserve"> repose sur </w:t>
      </w:r>
      <w:r w:rsidRPr="008A7D2E">
        <w:rPr>
          <w:rFonts w:ascii="Arial" w:hAnsi="Arial"/>
          <w:sz w:val="20"/>
          <w:szCs w:val="20"/>
        </w:rPr>
        <w:t>son impact médiatique</w:t>
      </w:r>
      <w:r w:rsidR="009B1AE2" w:rsidRPr="008A7D2E">
        <w:rPr>
          <w:rFonts w:ascii="Arial" w:hAnsi="Arial"/>
          <w:sz w:val="20"/>
          <w:szCs w:val="20"/>
        </w:rPr>
        <w:t xml:space="preserve">. Il s’appuie sur une </w:t>
      </w:r>
      <w:r w:rsidR="00B46EE7">
        <w:rPr>
          <w:rFonts w:ascii="Arial" w:hAnsi="Arial"/>
          <w:sz w:val="20"/>
          <w:szCs w:val="20"/>
        </w:rPr>
        <w:t>exploitation dévoyée</w:t>
      </w:r>
      <w:r w:rsidR="00E5592D" w:rsidRPr="008A7D2E">
        <w:rPr>
          <w:rFonts w:ascii="Arial" w:hAnsi="Arial"/>
          <w:sz w:val="20"/>
          <w:szCs w:val="20"/>
        </w:rPr>
        <w:t xml:space="preserve"> de</w:t>
      </w:r>
      <w:r w:rsidR="00F32609">
        <w:rPr>
          <w:rFonts w:ascii="Arial" w:hAnsi="Arial"/>
          <w:sz w:val="20"/>
          <w:szCs w:val="20"/>
        </w:rPr>
        <w:t>s publications de</w:t>
      </w:r>
      <w:r w:rsidR="00E5592D" w:rsidRPr="008A7D2E">
        <w:rPr>
          <w:rFonts w:ascii="Arial" w:hAnsi="Arial"/>
          <w:sz w:val="20"/>
          <w:szCs w:val="20"/>
        </w:rPr>
        <w:t xml:space="preserve"> Vil </w:t>
      </w:r>
      <w:proofErr w:type="spellStart"/>
      <w:r w:rsidR="00E5592D" w:rsidRPr="008A7D2E">
        <w:rPr>
          <w:rFonts w:ascii="Arial" w:hAnsi="Arial"/>
          <w:sz w:val="20"/>
          <w:szCs w:val="20"/>
        </w:rPr>
        <w:t>Mirzaya</w:t>
      </w:r>
      <w:r w:rsidR="009B1AE2" w:rsidRPr="008A7D2E">
        <w:rPr>
          <w:rFonts w:ascii="Arial" w:hAnsi="Arial"/>
          <w:sz w:val="20"/>
          <w:szCs w:val="20"/>
        </w:rPr>
        <w:t>nov</w:t>
      </w:r>
      <w:proofErr w:type="spellEnd"/>
      <w:r w:rsidR="0067721C">
        <w:rPr>
          <w:rStyle w:val="Marquedenotedefin"/>
          <w:rFonts w:ascii="Arial" w:hAnsi="Arial"/>
          <w:sz w:val="20"/>
          <w:szCs w:val="20"/>
        </w:rPr>
        <w:endnoteReference w:id="9"/>
      </w:r>
      <w:proofErr w:type="gramStart"/>
      <w:r w:rsidR="007D3B72" w:rsidRPr="007D3B72">
        <w:rPr>
          <w:rFonts w:ascii="Arial" w:hAnsi="Arial"/>
          <w:sz w:val="20"/>
          <w:szCs w:val="20"/>
          <w:vertAlign w:val="superscript"/>
        </w:rPr>
        <w:t>,</w:t>
      </w:r>
      <w:r w:rsidR="007D3B72">
        <w:rPr>
          <w:rStyle w:val="Marquedenotedefin"/>
          <w:rFonts w:ascii="Arial" w:hAnsi="Arial"/>
          <w:sz w:val="20"/>
          <w:szCs w:val="20"/>
        </w:rPr>
        <w:endnoteReference w:id="10"/>
      </w:r>
      <w:r w:rsidR="003117BA">
        <w:rPr>
          <w:rFonts w:ascii="Arial" w:hAnsi="Arial"/>
          <w:sz w:val="20"/>
          <w:szCs w:val="20"/>
        </w:rPr>
        <w:t>.</w:t>
      </w:r>
      <w:proofErr w:type="gramEnd"/>
      <w:r w:rsidR="009B1AE2" w:rsidRPr="008A7D2E">
        <w:rPr>
          <w:rFonts w:ascii="Arial" w:hAnsi="Arial"/>
          <w:sz w:val="20"/>
          <w:szCs w:val="20"/>
        </w:rPr>
        <w:t xml:space="preserve"> </w:t>
      </w:r>
      <w:r w:rsidRPr="008A7D2E">
        <w:rPr>
          <w:rFonts w:ascii="Arial" w:hAnsi="Arial"/>
          <w:sz w:val="20"/>
          <w:szCs w:val="20"/>
        </w:rPr>
        <w:t>Il s’agit de substance</w:t>
      </w:r>
      <w:r w:rsidR="00F32609">
        <w:rPr>
          <w:rFonts w:ascii="Arial" w:hAnsi="Arial"/>
          <w:sz w:val="20"/>
          <w:szCs w:val="20"/>
        </w:rPr>
        <w:t>s</w:t>
      </w:r>
      <w:r w:rsidRPr="008A7D2E">
        <w:rPr>
          <w:rFonts w:ascii="Arial" w:hAnsi="Arial"/>
          <w:sz w:val="20"/>
          <w:szCs w:val="20"/>
        </w:rPr>
        <w:t xml:space="preserve"> </w:t>
      </w:r>
      <w:r w:rsidR="00F04125" w:rsidRPr="008A7D2E">
        <w:rPr>
          <w:rFonts w:ascii="Arial" w:hAnsi="Arial"/>
          <w:sz w:val="20"/>
          <w:szCs w:val="20"/>
        </w:rPr>
        <w:t>depuis lors bien connue</w:t>
      </w:r>
      <w:r w:rsidR="00F32609">
        <w:rPr>
          <w:rFonts w:ascii="Arial" w:hAnsi="Arial"/>
          <w:sz w:val="20"/>
          <w:szCs w:val="20"/>
        </w:rPr>
        <w:t>s</w:t>
      </w:r>
      <w:r w:rsidR="00F04125" w:rsidRPr="008A7D2E">
        <w:rPr>
          <w:rFonts w:ascii="Arial" w:hAnsi="Arial"/>
          <w:sz w:val="20"/>
          <w:szCs w:val="20"/>
        </w:rPr>
        <w:t xml:space="preserve">, </w:t>
      </w:r>
      <w:r w:rsidRPr="008A7D2E">
        <w:rPr>
          <w:rFonts w:ascii="Arial" w:hAnsi="Arial"/>
          <w:sz w:val="20"/>
          <w:szCs w:val="20"/>
        </w:rPr>
        <w:t xml:space="preserve">développée dans un but militaire, </w:t>
      </w:r>
      <w:r w:rsidR="00F04125" w:rsidRPr="008A7D2E">
        <w:rPr>
          <w:rFonts w:ascii="Arial" w:hAnsi="Arial"/>
          <w:sz w:val="20"/>
          <w:szCs w:val="20"/>
        </w:rPr>
        <w:t>destinée</w:t>
      </w:r>
      <w:r w:rsidR="005D52FB" w:rsidRPr="008A7D2E">
        <w:rPr>
          <w:rFonts w:ascii="Arial" w:hAnsi="Arial"/>
          <w:sz w:val="20"/>
          <w:szCs w:val="20"/>
        </w:rPr>
        <w:t xml:space="preserve"> à</w:t>
      </w:r>
      <w:r w:rsidR="00A954C1" w:rsidRPr="008A7D2E">
        <w:rPr>
          <w:rFonts w:ascii="Arial" w:hAnsi="Arial"/>
          <w:sz w:val="20"/>
          <w:szCs w:val="20"/>
        </w:rPr>
        <w:t xml:space="preserve"> l’utilisation massive</w:t>
      </w:r>
      <w:r w:rsidRPr="008A7D2E">
        <w:rPr>
          <w:rFonts w:ascii="Arial" w:hAnsi="Arial"/>
          <w:sz w:val="20"/>
          <w:szCs w:val="20"/>
        </w:rPr>
        <w:t xml:space="preserve"> (échelle d’un bataillon) à bonne distance de</w:t>
      </w:r>
      <w:r w:rsidR="005D52FB" w:rsidRPr="008A7D2E">
        <w:rPr>
          <w:rFonts w:ascii="Arial" w:hAnsi="Arial"/>
          <w:sz w:val="20"/>
          <w:szCs w:val="20"/>
        </w:rPr>
        <w:t xml:space="preserve">s </w:t>
      </w:r>
      <w:r w:rsidR="00A954C1" w:rsidRPr="008A7D2E">
        <w:rPr>
          <w:rFonts w:ascii="Arial" w:hAnsi="Arial"/>
          <w:sz w:val="20"/>
          <w:szCs w:val="20"/>
        </w:rPr>
        <w:t>exécutant</w:t>
      </w:r>
      <w:r w:rsidR="005D52FB" w:rsidRPr="008A7D2E">
        <w:rPr>
          <w:rFonts w:ascii="Arial" w:hAnsi="Arial"/>
          <w:sz w:val="20"/>
          <w:szCs w:val="20"/>
        </w:rPr>
        <w:t>s</w:t>
      </w:r>
      <w:r w:rsidR="0090648B" w:rsidRPr="008A7D2E">
        <w:rPr>
          <w:rFonts w:ascii="Arial" w:hAnsi="Arial"/>
          <w:sz w:val="20"/>
          <w:szCs w:val="20"/>
        </w:rPr>
        <w:t>. En bref</w:t>
      </w:r>
      <w:r w:rsidR="00A954C1" w:rsidRPr="008A7D2E">
        <w:rPr>
          <w:rFonts w:ascii="Arial" w:hAnsi="Arial"/>
          <w:sz w:val="20"/>
          <w:szCs w:val="20"/>
        </w:rPr>
        <w:t xml:space="preserve">, le contraire d’une arme </w:t>
      </w:r>
      <w:proofErr w:type="spellStart"/>
      <w:r w:rsidR="004A6140" w:rsidRPr="008A7D2E">
        <w:rPr>
          <w:rFonts w:ascii="Arial" w:hAnsi="Arial"/>
          <w:sz w:val="20"/>
          <w:szCs w:val="20"/>
        </w:rPr>
        <w:t>anti-personnel</w:t>
      </w:r>
      <w:r w:rsidR="0090648B" w:rsidRPr="008A7D2E">
        <w:rPr>
          <w:rFonts w:ascii="Arial" w:hAnsi="Arial"/>
          <w:sz w:val="20"/>
          <w:szCs w:val="20"/>
        </w:rPr>
        <w:t>le</w:t>
      </w:r>
      <w:proofErr w:type="spellEnd"/>
      <w:r w:rsidR="00563BE6" w:rsidRPr="008A7D2E">
        <w:rPr>
          <w:rFonts w:ascii="Arial" w:hAnsi="Arial"/>
          <w:sz w:val="20"/>
          <w:szCs w:val="20"/>
        </w:rPr>
        <w:t xml:space="preserve"> telle la </w:t>
      </w:r>
      <w:proofErr w:type="spellStart"/>
      <w:r w:rsidR="00563BE6" w:rsidRPr="008A7D2E">
        <w:rPr>
          <w:rFonts w:ascii="Arial" w:hAnsi="Arial"/>
          <w:sz w:val="20"/>
          <w:szCs w:val="20"/>
        </w:rPr>
        <w:t>R</w:t>
      </w:r>
      <w:r w:rsidR="00A954C1" w:rsidRPr="008A7D2E">
        <w:rPr>
          <w:rFonts w:ascii="Arial" w:hAnsi="Arial"/>
          <w:sz w:val="20"/>
          <w:szCs w:val="20"/>
        </w:rPr>
        <w:t>icine</w:t>
      </w:r>
      <w:proofErr w:type="spellEnd"/>
      <w:r w:rsidR="00A954C1" w:rsidRPr="008A7D2E">
        <w:rPr>
          <w:rFonts w:ascii="Arial" w:hAnsi="Arial"/>
          <w:sz w:val="20"/>
          <w:szCs w:val="20"/>
        </w:rPr>
        <w:t xml:space="preserve"> du fameux « parapluie bulgare », voire </w:t>
      </w:r>
      <w:r w:rsidR="00F66403">
        <w:rPr>
          <w:rFonts w:ascii="Arial" w:hAnsi="Arial"/>
          <w:sz w:val="20"/>
          <w:szCs w:val="20"/>
        </w:rPr>
        <w:t>du</w:t>
      </w:r>
      <w:r w:rsidR="00A954C1" w:rsidRPr="008A7D2E">
        <w:rPr>
          <w:rFonts w:ascii="Arial" w:hAnsi="Arial"/>
          <w:sz w:val="20"/>
          <w:szCs w:val="20"/>
        </w:rPr>
        <w:t xml:space="preserve"> Polonium, tout aussi bien </w:t>
      </w:r>
      <w:proofErr w:type="spellStart"/>
      <w:r w:rsidR="00A954C1" w:rsidRPr="008A7D2E">
        <w:rPr>
          <w:rFonts w:ascii="Arial" w:hAnsi="Arial"/>
          <w:sz w:val="20"/>
          <w:szCs w:val="20"/>
        </w:rPr>
        <w:t>étiquet</w:t>
      </w:r>
      <w:r w:rsidR="005D52FB" w:rsidRPr="008A7D2E">
        <w:rPr>
          <w:rFonts w:ascii="Arial" w:hAnsi="Arial"/>
          <w:sz w:val="20"/>
          <w:szCs w:val="20"/>
        </w:rPr>
        <w:t>ables</w:t>
      </w:r>
      <w:proofErr w:type="spellEnd"/>
      <w:r w:rsidR="00A954C1" w:rsidRPr="008A7D2E">
        <w:rPr>
          <w:rFonts w:ascii="Arial" w:hAnsi="Arial"/>
          <w:sz w:val="20"/>
          <w:szCs w:val="20"/>
        </w:rPr>
        <w:t xml:space="preserve"> «typiquement russe ». Ce choix </w:t>
      </w:r>
      <w:r w:rsidR="0090648B" w:rsidRPr="008A7D2E">
        <w:rPr>
          <w:rFonts w:ascii="Arial" w:hAnsi="Arial"/>
          <w:sz w:val="20"/>
          <w:szCs w:val="20"/>
        </w:rPr>
        <w:t>ne relève en aucun cas d’un</w:t>
      </w:r>
      <w:r w:rsidR="00563BE6" w:rsidRPr="008A7D2E">
        <w:rPr>
          <w:rFonts w:ascii="Arial" w:hAnsi="Arial"/>
          <w:sz w:val="20"/>
          <w:szCs w:val="20"/>
        </w:rPr>
        <w:t xml:space="preserve"> souci</w:t>
      </w:r>
      <w:r w:rsidR="0090648B" w:rsidRPr="008A7D2E">
        <w:rPr>
          <w:rFonts w:ascii="Arial" w:hAnsi="Arial"/>
          <w:sz w:val="20"/>
          <w:szCs w:val="20"/>
        </w:rPr>
        <w:t xml:space="preserve"> d</w:t>
      </w:r>
      <w:r w:rsidR="00A954C1" w:rsidRPr="008A7D2E">
        <w:rPr>
          <w:rFonts w:ascii="Arial" w:hAnsi="Arial"/>
          <w:sz w:val="20"/>
          <w:szCs w:val="20"/>
        </w:rPr>
        <w:t>’efficacité opérationnelle.</w:t>
      </w:r>
      <w:r w:rsidR="001776D0" w:rsidRPr="008A7D2E">
        <w:rPr>
          <w:rFonts w:ascii="Arial" w:hAnsi="Arial"/>
          <w:sz w:val="20"/>
          <w:szCs w:val="20"/>
        </w:rPr>
        <w:t xml:space="preserve"> En effet la substance </w:t>
      </w:r>
      <w:r w:rsidR="004A6140" w:rsidRPr="008A7D2E">
        <w:rPr>
          <w:rFonts w:ascii="Arial" w:hAnsi="Arial"/>
          <w:sz w:val="20"/>
          <w:szCs w:val="20"/>
        </w:rPr>
        <w:t xml:space="preserve">exige des précautions de manutention et de manipulation </w:t>
      </w:r>
      <w:r w:rsidR="005D52FB" w:rsidRPr="008A7D2E">
        <w:rPr>
          <w:rFonts w:ascii="Arial" w:hAnsi="Arial"/>
          <w:sz w:val="20"/>
          <w:szCs w:val="20"/>
        </w:rPr>
        <w:t>contraignantes</w:t>
      </w:r>
      <w:r w:rsidR="00F66403">
        <w:rPr>
          <w:rFonts w:ascii="Arial" w:hAnsi="Arial"/>
          <w:sz w:val="20"/>
          <w:szCs w:val="20"/>
        </w:rPr>
        <w:t>,</w:t>
      </w:r>
      <w:r w:rsidR="001776D0" w:rsidRPr="008A7D2E">
        <w:rPr>
          <w:rFonts w:ascii="Arial" w:hAnsi="Arial"/>
          <w:sz w:val="20"/>
          <w:szCs w:val="20"/>
        </w:rPr>
        <w:t xml:space="preserve"> difficiles à mettre en œuvre par un agent </w:t>
      </w:r>
      <w:r w:rsidR="0050385D">
        <w:rPr>
          <w:rFonts w:ascii="Arial" w:hAnsi="Arial"/>
          <w:sz w:val="20"/>
          <w:szCs w:val="20"/>
        </w:rPr>
        <w:t xml:space="preserve">discret </w:t>
      </w:r>
      <w:r w:rsidR="001776D0" w:rsidRPr="008A7D2E">
        <w:rPr>
          <w:rFonts w:ascii="Arial" w:hAnsi="Arial"/>
          <w:sz w:val="20"/>
          <w:szCs w:val="20"/>
        </w:rPr>
        <w:t>expédié à plusieurs milliers de kilomètres</w:t>
      </w:r>
      <w:r w:rsidR="00FE5444" w:rsidRPr="008A7D2E">
        <w:rPr>
          <w:rFonts w:ascii="Arial" w:hAnsi="Arial"/>
          <w:sz w:val="20"/>
          <w:szCs w:val="20"/>
        </w:rPr>
        <w:t>, opérant sans protection</w:t>
      </w:r>
      <w:r w:rsidR="001776D0" w:rsidRPr="008A7D2E">
        <w:rPr>
          <w:rFonts w:ascii="Arial" w:hAnsi="Arial"/>
          <w:sz w:val="20"/>
          <w:szCs w:val="20"/>
        </w:rPr>
        <w:t>.</w:t>
      </w:r>
      <w:r w:rsidR="004A6140" w:rsidRPr="008A7D2E">
        <w:rPr>
          <w:rFonts w:ascii="Arial" w:hAnsi="Arial"/>
          <w:sz w:val="20"/>
          <w:szCs w:val="20"/>
        </w:rPr>
        <w:t xml:space="preserve"> </w:t>
      </w:r>
      <w:r w:rsidR="001776D0" w:rsidRPr="008A7D2E">
        <w:rPr>
          <w:rFonts w:ascii="Arial" w:hAnsi="Arial"/>
          <w:sz w:val="20"/>
          <w:szCs w:val="20"/>
        </w:rPr>
        <w:t>Elle est par contre</w:t>
      </w:r>
      <w:r w:rsidR="004A6140" w:rsidRPr="008A7D2E">
        <w:rPr>
          <w:rFonts w:ascii="Arial" w:hAnsi="Arial"/>
          <w:sz w:val="20"/>
          <w:szCs w:val="20"/>
        </w:rPr>
        <w:t xml:space="preserve"> </w:t>
      </w:r>
      <w:r w:rsidR="00F66403">
        <w:rPr>
          <w:rFonts w:ascii="Arial" w:hAnsi="Arial"/>
          <w:sz w:val="20"/>
          <w:szCs w:val="20"/>
        </w:rPr>
        <w:t xml:space="preserve">parfaitement </w:t>
      </w:r>
      <w:r w:rsidR="004A6140" w:rsidRPr="008A7D2E">
        <w:rPr>
          <w:rFonts w:ascii="Arial" w:hAnsi="Arial"/>
          <w:sz w:val="20"/>
          <w:szCs w:val="20"/>
        </w:rPr>
        <w:t xml:space="preserve">gérable </w:t>
      </w:r>
      <w:r w:rsidR="00AB5A0E">
        <w:rPr>
          <w:rFonts w:ascii="Arial" w:hAnsi="Arial"/>
          <w:sz w:val="20"/>
          <w:szCs w:val="20"/>
        </w:rPr>
        <w:t>pour les agents d’</w:t>
      </w:r>
      <w:r w:rsidR="00CC3A39" w:rsidRPr="008A7D2E">
        <w:rPr>
          <w:rFonts w:ascii="Arial" w:hAnsi="Arial"/>
          <w:sz w:val="20"/>
          <w:szCs w:val="20"/>
        </w:rPr>
        <w:t xml:space="preserve">un </w:t>
      </w:r>
      <w:r w:rsidR="00000FCA">
        <w:rPr>
          <w:rFonts w:ascii="Arial" w:hAnsi="Arial"/>
          <w:sz w:val="20"/>
          <w:szCs w:val="20"/>
        </w:rPr>
        <w:t>centre militaire</w:t>
      </w:r>
      <w:r w:rsidR="00CC3A39" w:rsidRPr="008A7D2E">
        <w:rPr>
          <w:rFonts w:ascii="Arial" w:hAnsi="Arial"/>
          <w:sz w:val="20"/>
          <w:szCs w:val="20"/>
        </w:rPr>
        <w:t xml:space="preserve"> </w:t>
      </w:r>
      <w:r w:rsidR="00AB5A0E">
        <w:rPr>
          <w:rFonts w:ascii="Arial" w:hAnsi="Arial"/>
          <w:sz w:val="20"/>
          <w:szCs w:val="20"/>
        </w:rPr>
        <w:t xml:space="preserve">spécialisé </w:t>
      </w:r>
      <w:r w:rsidR="0050385D" w:rsidRPr="008A7D2E">
        <w:rPr>
          <w:rFonts w:ascii="Arial" w:hAnsi="Arial"/>
          <w:sz w:val="20"/>
          <w:szCs w:val="20"/>
        </w:rPr>
        <w:t>à proximité immédiate</w:t>
      </w:r>
      <w:r w:rsidR="0050385D">
        <w:rPr>
          <w:rFonts w:ascii="Arial" w:hAnsi="Arial"/>
          <w:sz w:val="20"/>
          <w:szCs w:val="20"/>
        </w:rPr>
        <w:t xml:space="preserve"> et </w:t>
      </w:r>
      <w:r w:rsidR="00D56A04">
        <w:rPr>
          <w:rFonts w:ascii="Arial" w:hAnsi="Arial"/>
          <w:sz w:val="20"/>
          <w:szCs w:val="20"/>
        </w:rPr>
        <w:t>opérant</w:t>
      </w:r>
      <w:r w:rsidR="00D56A04" w:rsidRPr="008A7D2E">
        <w:rPr>
          <w:rFonts w:ascii="Arial" w:hAnsi="Arial"/>
          <w:sz w:val="20"/>
          <w:szCs w:val="20"/>
        </w:rPr>
        <w:t xml:space="preserve"> </w:t>
      </w:r>
      <w:r w:rsidR="0050385D">
        <w:rPr>
          <w:rFonts w:ascii="Arial" w:hAnsi="Arial"/>
          <w:sz w:val="20"/>
          <w:szCs w:val="20"/>
        </w:rPr>
        <w:t xml:space="preserve">ostensiblement </w:t>
      </w:r>
      <w:r w:rsidR="00F66403">
        <w:rPr>
          <w:rFonts w:ascii="Arial" w:hAnsi="Arial"/>
          <w:sz w:val="20"/>
          <w:szCs w:val="20"/>
        </w:rPr>
        <w:t xml:space="preserve">et </w:t>
      </w:r>
      <w:r w:rsidR="00D56A04">
        <w:rPr>
          <w:rFonts w:ascii="Arial" w:hAnsi="Arial"/>
          <w:sz w:val="20"/>
          <w:szCs w:val="20"/>
        </w:rPr>
        <w:t>sous protection policière</w:t>
      </w:r>
      <w:r w:rsidR="0050385D">
        <w:rPr>
          <w:rFonts w:ascii="Arial" w:hAnsi="Arial"/>
          <w:sz w:val="20"/>
          <w:szCs w:val="20"/>
        </w:rPr>
        <w:t>.</w:t>
      </w:r>
    </w:p>
    <w:p w14:paraId="60A12DBB" w14:textId="77777777" w:rsidR="001776D0" w:rsidRPr="008A7D2E" w:rsidRDefault="001776D0" w:rsidP="00264B33">
      <w:pPr>
        <w:tabs>
          <w:tab w:val="left" w:pos="6946"/>
        </w:tabs>
        <w:rPr>
          <w:rFonts w:ascii="Arial" w:hAnsi="Arial"/>
          <w:b/>
          <w:sz w:val="20"/>
          <w:szCs w:val="20"/>
        </w:rPr>
      </w:pPr>
    </w:p>
    <w:p w14:paraId="22644390" w14:textId="77777777" w:rsidR="00A954C1" w:rsidRPr="008A7D2E" w:rsidRDefault="00CC3A39" w:rsidP="00264B33">
      <w:pPr>
        <w:tabs>
          <w:tab w:val="left" w:pos="6946"/>
        </w:tabs>
        <w:rPr>
          <w:rFonts w:ascii="Arial" w:hAnsi="Arial"/>
          <w:b/>
          <w:sz w:val="20"/>
          <w:szCs w:val="20"/>
        </w:rPr>
      </w:pPr>
      <w:r w:rsidRPr="008A7D2E">
        <w:rPr>
          <w:rFonts w:ascii="Arial" w:hAnsi="Arial"/>
          <w:b/>
          <w:sz w:val="20"/>
          <w:szCs w:val="20"/>
        </w:rPr>
        <w:t>Quant à</w:t>
      </w:r>
      <w:r w:rsidR="00A954C1" w:rsidRPr="008A7D2E">
        <w:rPr>
          <w:rFonts w:ascii="Arial" w:hAnsi="Arial"/>
          <w:b/>
          <w:sz w:val="20"/>
          <w:szCs w:val="20"/>
        </w:rPr>
        <w:t xml:space="preserve"> l’enquête.</w:t>
      </w:r>
    </w:p>
    <w:p w14:paraId="01969771" w14:textId="6F05780F" w:rsidR="003D37D6" w:rsidRDefault="003D37D6" w:rsidP="00264B33">
      <w:pPr>
        <w:tabs>
          <w:tab w:val="left" w:pos="6946"/>
        </w:tabs>
        <w:rPr>
          <w:rFonts w:ascii="Arial" w:hAnsi="Arial"/>
          <w:sz w:val="20"/>
          <w:szCs w:val="20"/>
        </w:rPr>
      </w:pPr>
      <w:r>
        <w:rPr>
          <w:rFonts w:ascii="Arial" w:hAnsi="Arial"/>
          <w:sz w:val="20"/>
          <w:szCs w:val="20"/>
        </w:rPr>
        <w:t>Ce que l’on en sait laisse l’examinateur critique perplexe à de nombreux égards.</w:t>
      </w:r>
    </w:p>
    <w:p w14:paraId="7B80C2FA" w14:textId="21F7B2E3" w:rsidR="00F5376B" w:rsidRPr="008A7D2E" w:rsidRDefault="00A954C1" w:rsidP="00264B33">
      <w:pPr>
        <w:tabs>
          <w:tab w:val="left" w:pos="6946"/>
        </w:tabs>
        <w:rPr>
          <w:rFonts w:ascii="Arial" w:hAnsi="Arial"/>
          <w:sz w:val="20"/>
          <w:szCs w:val="20"/>
        </w:rPr>
      </w:pPr>
      <w:r w:rsidRPr="008A7D2E">
        <w:rPr>
          <w:rFonts w:ascii="Arial" w:hAnsi="Arial"/>
          <w:sz w:val="20"/>
          <w:szCs w:val="20"/>
        </w:rPr>
        <w:t xml:space="preserve">La dissémination </w:t>
      </w:r>
      <w:r w:rsidR="008A7D2E">
        <w:rPr>
          <w:rFonts w:ascii="Arial" w:hAnsi="Arial"/>
          <w:sz w:val="20"/>
          <w:szCs w:val="20"/>
        </w:rPr>
        <w:t>relatée de</w:t>
      </w:r>
      <w:r w:rsidRPr="008A7D2E">
        <w:rPr>
          <w:rFonts w:ascii="Arial" w:hAnsi="Arial"/>
          <w:sz w:val="20"/>
          <w:szCs w:val="20"/>
        </w:rPr>
        <w:t xml:space="preserve"> traces </w:t>
      </w:r>
      <w:r w:rsidR="008A7D2E" w:rsidRPr="008A7D2E">
        <w:rPr>
          <w:rFonts w:ascii="Arial" w:hAnsi="Arial"/>
          <w:sz w:val="20"/>
          <w:szCs w:val="20"/>
        </w:rPr>
        <w:t xml:space="preserve">mesurables </w:t>
      </w:r>
      <w:r w:rsidR="001776D0" w:rsidRPr="008A7D2E">
        <w:rPr>
          <w:rFonts w:ascii="Arial" w:hAnsi="Arial"/>
          <w:sz w:val="20"/>
          <w:szCs w:val="20"/>
        </w:rPr>
        <w:t>sur</w:t>
      </w:r>
      <w:r w:rsidRPr="008A7D2E">
        <w:rPr>
          <w:rFonts w:ascii="Arial" w:hAnsi="Arial"/>
          <w:sz w:val="20"/>
          <w:szCs w:val="20"/>
        </w:rPr>
        <w:t xml:space="preserve"> le trajet des Skripal </w:t>
      </w:r>
      <w:r w:rsidR="009B1AE2" w:rsidRPr="008A7D2E">
        <w:rPr>
          <w:rFonts w:ascii="Arial" w:hAnsi="Arial"/>
          <w:sz w:val="20"/>
          <w:szCs w:val="20"/>
        </w:rPr>
        <w:t>jusqu’au</w:t>
      </w:r>
      <w:r w:rsidR="0090648B" w:rsidRPr="008A7D2E">
        <w:rPr>
          <w:rFonts w:ascii="Arial" w:hAnsi="Arial"/>
          <w:sz w:val="20"/>
          <w:szCs w:val="20"/>
        </w:rPr>
        <w:t xml:space="preserve"> lieu de leur </w:t>
      </w:r>
      <w:proofErr w:type="spellStart"/>
      <w:r w:rsidR="0090648B" w:rsidRPr="008A7D2E">
        <w:rPr>
          <w:rFonts w:ascii="Arial" w:hAnsi="Arial"/>
          <w:sz w:val="20"/>
          <w:szCs w:val="20"/>
        </w:rPr>
        <w:t>incapacitation</w:t>
      </w:r>
      <w:proofErr w:type="spellEnd"/>
      <w:r w:rsidR="0090648B" w:rsidRPr="008A7D2E">
        <w:rPr>
          <w:rFonts w:ascii="Arial" w:hAnsi="Arial"/>
          <w:sz w:val="20"/>
          <w:szCs w:val="20"/>
        </w:rPr>
        <w:t xml:space="preserve"> </w:t>
      </w:r>
      <w:r w:rsidR="001776D0" w:rsidRPr="008A7D2E">
        <w:rPr>
          <w:rFonts w:ascii="Arial" w:hAnsi="Arial"/>
          <w:sz w:val="20"/>
          <w:szCs w:val="20"/>
        </w:rPr>
        <w:t>est</w:t>
      </w:r>
      <w:r w:rsidR="009B1AE2" w:rsidRPr="008A7D2E">
        <w:rPr>
          <w:rFonts w:ascii="Arial" w:hAnsi="Arial"/>
          <w:sz w:val="20"/>
          <w:szCs w:val="20"/>
        </w:rPr>
        <w:t xml:space="preserve"> inexplicable</w:t>
      </w:r>
      <w:r w:rsidR="006E6F61" w:rsidRPr="008A7D2E">
        <w:rPr>
          <w:rFonts w:ascii="Arial" w:hAnsi="Arial"/>
          <w:sz w:val="20"/>
          <w:szCs w:val="20"/>
        </w:rPr>
        <w:t xml:space="preserve"> </w:t>
      </w:r>
      <w:r w:rsidR="001776D0" w:rsidRPr="008A7D2E">
        <w:rPr>
          <w:rFonts w:ascii="Arial" w:hAnsi="Arial"/>
          <w:sz w:val="20"/>
          <w:szCs w:val="20"/>
        </w:rPr>
        <w:t>dans le cadre d’un poison non-cumulatif létal en dose infime</w:t>
      </w:r>
      <w:r w:rsidR="00436C57">
        <w:rPr>
          <w:rFonts w:ascii="Arial" w:hAnsi="Arial"/>
          <w:sz w:val="20"/>
          <w:szCs w:val="20"/>
        </w:rPr>
        <w:t xml:space="preserve"> et ce </w:t>
      </w:r>
      <w:r w:rsidR="008A7D2E" w:rsidRPr="008A7D2E">
        <w:rPr>
          <w:rFonts w:ascii="Arial" w:hAnsi="Arial"/>
          <w:sz w:val="20"/>
          <w:szCs w:val="20"/>
        </w:rPr>
        <w:t>d’autant plus que les victimes y ont survécu</w:t>
      </w:r>
      <w:r w:rsidR="001776D0" w:rsidRPr="008A7D2E">
        <w:rPr>
          <w:rFonts w:ascii="Arial" w:hAnsi="Arial"/>
          <w:sz w:val="20"/>
          <w:szCs w:val="20"/>
        </w:rPr>
        <w:t xml:space="preserve">. </w:t>
      </w:r>
      <w:r w:rsidR="006E6F61" w:rsidRPr="008A7D2E">
        <w:rPr>
          <w:rFonts w:ascii="Arial" w:hAnsi="Arial"/>
          <w:sz w:val="20"/>
          <w:szCs w:val="20"/>
        </w:rPr>
        <w:t xml:space="preserve">Cette dissémination suppose </w:t>
      </w:r>
      <w:r w:rsidR="00F66403" w:rsidRPr="008A7D2E">
        <w:rPr>
          <w:rFonts w:ascii="Arial" w:hAnsi="Arial"/>
          <w:sz w:val="20"/>
          <w:szCs w:val="20"/>
        </w:rPr>
        <w:t xml:space="preserve">au départ </w:t>
      </w:r>
      <w:r w:rsidR="006E6F61" w:rsidRPr="008A7D2E">
        <w:rPr>
          <w:rFonts w:ascii="Arial" w:hAnsi="Arial"/>
          <w:sz w:val="20"/>
          <w:szCs w:val="20"/>
        </w:rPr>
        <w:t xml:space="preserve">une quantité de substance dépassant de </w:t>
      </w:r>
      <w:r w:rsidR="00436C57">
        <w:rPr>
          <w:rFonts w:ascii="Arial" w:hAnsi="Arial"/>
          <w:sz w:val="20"/>
          <w:szCs w:val="20"/>
        </w:rPr>
        <w:t>loin</w:t>
      </w:r>
      <w:r w:rsidR="006E6F61" w:rsidRPr="008A7D2E">
        <w:rPr>
          <w:rFonts w:ascii="Arial" w:hAnsi="Arial"/>
          <w:sz w:val="20"/>
          <w:szCs w:val="20"/>
        </w:rPr>
        <w:t xml:space="preserve"> la dose létale pour deux individus (un quart de goutte). </w:t>
      </w:r>
      <w:r w:rsidR="008A7D2E">
        <w:rPr>
          <w:rFonts w:ascii="Arial" w:hAnsi="Arial"/>
          <w:sz w:val="20"/>
          <w:szCs w:val="20"/>
        </w:rPr>
        <w:t xml:space="preserve">Dans un espace public, elle aurait pu </w:t>
      </w:r>
      <w:r w:rsidR="00EE12A7">
        <w:rPr>
          <w:rFonts w:ascii="Arial" w:hAnsi="Arial"/>
          <w:sz w:val="20"/>
          <w:szCs w:val="20"/>
        </w:rPr>
        <w:t>ou</w:t>
      </w:r>
      <w:r w:rsidR="008A7D2E">
        <w:rPr>
          <w:rFonts w:ascii="Arial" w:hAnsi="Arial"/>
          <w:sz w:val="20"/>
          <w:szCs w:val="20"/>
        </w:rPr>
        <w:t xml:space="preserve"> du </w:t>
      </w:r>
      <w:r w:rsidR="006E6F61" w:rsidRPr="008A7D2E">
        <w:rPr>
          <w:rFonts w:ascii="Arial" w:hAnsi="Arial"/>
          <w:sz w:val="20"/>
          <w:szCs w:val="20"/>
        </w:rPr>
        <w:t xml:space="preserve">provoquer d’autres victimes, </w:t>
      </w:r>
      <w:r w:rsidR="0090648B" w:rsidRPr="008A7D2E">
        <w:rPr>
          <w:rFonts w:ascii="Arial" w:hAnsi="Arial"/>
          <w:sz w:val="20"/>
          <w:szCs w:val="20"/>
        </w:rPr>
        <w:t>ne serait-ce que</w:t>
      </w:r>
      <w:r w:rsidR="008A7D2E">
        <w:rPr>
          <w:rFonts w:ascii="Arial" w:hAnsi="Arial"/>
          <w:sz w:val="20"/>
          <w:szCs w:val="20"/>
        </w:rPr>
        <w:t xml:space="preserve"> des </w:t>
      </w:r>
      <w:r w:rsidR="006E6F61" w:rsidRPr="008A7D2E">
        <w:rPr>
          <w:rFonts w:ascii="Arial" w:hAnsi="Arial"/>
          <w:sz w:val="20"/>
          <w:szCs w:val="20"/>
        </w:rPr>
        <w:t>animaux susceptibles d’entrer en contac</w:t>
      </w:r>
      <w:r w:rsidR="00CC3A39" w:rsidRPr="008A7D2E">
        <w:rPr>
          <w:rFonts w:ascii="Arial" w:hAnsi="Arial"/>
          <w:sz w:val="20"/>
          <w:szCs w:val="20"/>
        </w:rPr>
        <w:t xml:space="preserve">t </w:t>
      </w:r>
      <w:r w:rsidR="00E75ADE" w:rsidRPr="008A7D2E">
        <w:rPr>
          <w:rFonts w:ascii="Arial" w:hAnsi="Arial"/>
          <w:sz w:val="20"/>
          <w:szCs w:val="20"/>
        </w:rPr>
        <w:t xml:space="preserve">avec des </w:t>
      </w:r>
      <w:r w:rsidR="00436C57">
        <w:rPr>
          <w:rFonts w:ascii="Arial" w:hAnsi="Arial"/>
          <w:sz w:val="20"/>
          <w:szCs w:val="20"/>
        </w:rPr>
        <w:t>traces</w:t>
      </w:r>
      <w:r w:rsidR="008A7D2E">
        <w:rPr>
          <w:rFonts w:ascii="Arial" w:hAnsi="Arial"/>
          <w:sz w:val="20"/>
          <w:szCs w:val="20"/>
        </w:rPr>
        <w:t xml:space="preserve"> de la substance</w:t>
      </w:r>
      <w:r w:rsidR="00E75ADE" w:rsidRPr="008A7D2E">
        <w:rPr>
          <w:rFonts w:ascii="Arial" w:hAnsi="Arial"/>
          <w:sz w:val="20"/>
          <w:szCs w:val="20"/>
        </w:rPr>
        <w:t xml:space="preserve"> </w:t>
      </w:r>
      <w:r w:rsidR="00CC3A39" w:rsidRPr="008A7D2E">
        <w:rPr>
          <w:rFonts w:ascii="Arial" w:hAnsi="Arial"/>
          <w:sz w:val="20"/>
          <w:szCs w:val="20"/>
        </w:rPr>
        <w:t xml:space="preserve">si elles étaient présentes avant que les enquêteurs </w:t>
      </w:r>
      <w:r w:rsidR="00965CA0">
        <w:rPr>
          <w:rFonts w:ascii="Arial" w:hAnsi="Arial"/>
          <w:sz w:val="20"/>
          <w:szCs w:val="20"/>
        </w:rPr>
        <w:t xml:space="preserve">britanniques </w:t>
      </w:r>
      <w:r w:rsidR="00CC3A39" w:rsidRPr="008A7D2E">
        <w:rPr>
          <w:rFonts w:ascii="Arial" w:hAnsi="Arial"/>
          <w:sz w:val="20"/>
          <w:szCs w:val="20"/>
        </w:rPr>
        <w:t xml:space="preserve">n’aient </w:t>
      </w:r>
      <w:r w:rsidR="005D7B18" w:rsidRPr="008A7D2E">
        <w:rPr>
          <w:rFonts w:ascii="Arial" w:hAnsi="Arial"/>
          <w:sz w:val="20"/>
          <w:szCs w:val="20"/>
        </w:rPr>
        <w:t>circonscrit</w:t>
      </w:r>
      <w:r w:rsidR="00CC3A39" w:rsidRPr="008A7D2E">
        <w:rPr>
          <w:rFonts w:ascii="Arial" w:hAnsi="Arial"/>
          <w:sz w:val="20"/>
          <w:szCs w:val="20"/>
        </w:rPr>
        <w:t xml:space="preserve"> le terrain</w:t>
      </w:r>
      <w:r w:rsidR="006E6F61" w:rsidRPr="008A7D2E">
        <w:rPr>
          <w:rFonts w:ascii="Arial" w:hAnsi="Arial"/>
          <w:sz w:val="20"/>
          <w:szCs w:val="20"/>
        </w:rPr>
        <w:t>.</w:t>
      </w:r>
      <w:r w:rsidR="0090648B" w:rsidRPr="008A7D2E">
        <w:rPr>
          <w:rFonts w:ascii="Arial" w:hAnsi="Arial"/>
          <w:sz w:val="20"/>
          <w:szCs w:val="20"/>
        </w:rPr>
        <w:t xml:space="preserve"> On attend sans oser les espérer les conclusions de l’OIAC à ce sujet.</w:t>
      </w:r>
    </w:p>
    <w:p w14:paraId="15C4DE98" w14:textId="0D86CD2E" w:rsidR="00572988" w:rsidRPr="008A7D2E" w:rsidRDefault="006E6F61" w:rsidP="00264B33">
      <w:pPr>
        <w:tabs>
          <w:tab w:val="left" w:pos="6946"/>
        </w:tabs>
        <w:rPr>
          <w:rFonts w:ascii="Arial" w:hAnsi="Arial"/>
          <w:sz w:val="20"/>
          <w:szCs w:val="20"/>
        </w:rPr>
      </w:pPr>
      <w:r w:rsidRPr="008A7D2E">
        <w:rPr>
          <w:rFonts w:ascii="Arial" w:hAnsi="Arial"/>
          <w:sz w:val="20"/>
          <w:szCs w:val="20"/>
        </w:rPr>
        <w:t xml:space="preserve">Seuls les Anglais disposent des prélèvement </w:t>
      </w:r>
      <w:r w:rsidR="00572988" w:rsidRPr="008A7D2E">
        <w:rPr>
          <w:rFonts w:ascii="Arial" w:hAnsi="Arial"/>
          <w:sz w:val="20"/>
          <w:szCs w:val="20"/>
        </w:rPr>
        <w:t xml:space="preserve">initiaux </w:t>
      </w:r>
      <w:r w:rsidRPr="008A7D2E">
        <w:rPr>
          <w:rFonts w:ascii="Arial" w:hAnsi="Arial"/>
          <w:sz w:val="20"/>
          <w:szCs w:val="20"/>
        </w:rPr>
        <w:t xml:space="preserve">sur les victimes </w:t>
      </w:r>
      <w:r w:rsidR="00572988" w:rsidRPr="008A7D2E">
        <w:rPr>
          <w:rFonts w:ascii="Arial" w:hAnsi="Arial"/>
          <w:sz w:val="20"/>
          <w:szCs w:val="20"/>
        </w:rPr>
        <w:t>ou leurs objets personnels</w:t>
      </w:r>
      <w:r w:rsidR="00965CA0">
        <w:rPr>
          <w:rFonts w:ascii="Arial" w:hAnsi="Arial"/>
          <w:sz w:val="20"/>
          <w:szCs w:val="20"/>
        </w:rPr>
        <w:t xml:space="preserve">. </w:t>
      </w:r>
      <w:r w:rsidR="00EE12A7">
        <w:rPr>
          <w:rFonts w:ascii="Arial" w:hAnsi="Arial"/>
          <w:sz w:val="20"/>
          <w:szCs w:val="20"/>
        </w:rPr>
        <w:t>L</w:t>
      </w:r>
      <w:r w:rsidR="00FE5444" w:rsidRPr="008A7D2E">
        <w:rPr>
          <w:rFonts w:ascii="Arial" w:hAnsi="Arial"/>
          <w:sz w:val="20"/>
          <w:szCs w:val="20"/>
        </w:rPr>
        <w:t>ors</w:t>
      </w:r>
      <w:r w:rsidR="00572988" w:rsidRPr="008A7D2E">
        <w:rPr>
          <w:rFonts w:ascii="Arial" w:hAnsi="Arial"/>
          <w:sz w:val="20"/>
          <w:szCs w:val="20"/>
        </w:rPr>
        <w:t xml:space="preserve"> de l’intervention des experts indépendants, </w:t>
      </w:r>
      <w:r w:rsidR="00EE12A7">
        <w:rPr>
          <w:rFonts w:ascii="Arial" w:hAnsi="Arial"/>
          <w:sz w:val="20"/>
          <w:szCs w:val="20"/>
        </w:rPr>
        <w:t>après des semaines d’exclusivité britannique,</w:t>
      </w:r>
      <w:r w:rsidR="00EE12A7" w:rsidRPr="008A7D2E">
        <w:rPr>
          <w:rFonts w:ascii="Arial" w:hAnsi="Arial"/>
          <w:sz w:val="20"/>
          <w:szCs w:val="20"/>
        </w:rPr>
        <w:t xml:space="preserve"> </w:t>
      </w:r>
      <w:r w:rsidR="00572988" w:rsidRPr="008A7D2E">
        <w:rPr>
          <w:rFonts w:ascii="Arial" w:hAnsi="Arial"/>
          <w:sz w:val="20"/>
          <w:szCs w:val="20"/>
        </w:rPr>
        <w:t>les victimes ne pr</w:t>
      </w:r>
      <w:r w:rsidR="005D7B18" w:rsidRPr="008A7D2E">
        <w:rPr>
          <w:rFonts w:ascii="Arial" w:hAnsi="Arial"/>
          <w:sz w:val="20"/>
          <w:szCs w:val="20"/>
        </w:rPr>
        <w:t>ésentent</w:t>
      </w:r>
      <w:r w:rsidR="0090648B" w:rsidRPr="008A7D2E">
        <w:rPr>
          <w:rFonts w:ascii="Arial" w:hAnsi="Arial"/>
          <w:sz w:val="20"/>
          <w:szCs w:val="20"/>
        </w:rPr>
        <w:t xml:space="preserve"> plus</w:t>
      </w:r>
      <w:r w:rsidR="005D7B18" w:rsidRPr="008A7D2E">
        <w:rPr>
          <w:rFonts w:ascii="Arial" w:hAnsi="Arial"/>
          <w:sz w:val="20"/>
          <w:szCs w:val="20"/>
        </w:rPr>
        <w:t>, dans leur sang que des</w:t>
      </w:r>
      <w:r w:rsidR="00572988" w:rsidRPr="008A7D2E">
        <w:rPr>
          <w:rFonts w:ascii="Arial" w:hAnsi="Arial"/>
          <w:sz w:val="20"/>
          <w:szCs w:val="20"/>
        </w:rPr>
        <w:t xml:space="preserve"> substances </w:t>
      </w:r>
      <w:r w:rsidR="00F04653">
        <w:rPr>
          <w:rFonts w:ascii="Arial" w:hAnsi="Arial"/>
          <w:sz w:val="20"/>
          <w:szCs w:val="20"/>
        </w:rPr>
        <w:t xml:space="preserve">dont le dosage </w:t>
      </w:r>
      <w:r w:rsidR="0050385D">
        <w:rPr>
          <w:rFonts w:ascii="Arial" w:hAnsi="Arial"/>
          <w:sz w:val="20"/>
          <w:szCs w:val="20"/>
        </w:rPr>
        <w:t>pourraient</w:t>
      </w:r>
      <w:r w:rsidR="00F04653">
        <w:rPr>
          <w:rFonts w:ascii="Arial" w:hAnsi="Arial"/>
          <w:sz w:val="20"/>
          <w:szCs w:val="20"/>
        </w:rPr>
        <w:t xml:space="preserve"> être compatible avec la narration</w:t>
      </w:r>
      <w:r w:rsidR="00572988" w:rsidRPr="008A7D2E">
        <w:rPr>
          <w:rFonts w:ascii="Arial" w:hAnsi="Arial"/>
          <w:sz w:val="20"/>
          <w:szCs w:val="20"/>
        </w:rPr>
        <w:t xml:space="preserve">. Il faut ici souligner que personne au monde </w:t>
      </w:r>
      <w:r w:rsidR="00A509E8">
        <w:rPr>
          <w:rFonts w:ascii="Arial" w:hAnsi="Arial"/>
          <w:sz w:val="20"/>
          <w:szCs w:val="20"/>
        </w:rPr>
        <w:t xml:space="preserve">ne peut </w:t>
      </w:r>
      <w:r w:rsidR="00F14E67">
        <w:rPr>
          <w:rFonts w:ascii="Arial" w:hAnsi="Arial"/>
          <w:sz w:val="20"/>
          <w:szCs w:val="20"/>
        </w:rPr>
        <w:t>(</w:t>
      </w:r>
      <w:r w:rsidR="00A509E8">
        <w:rPr>
          <w:rFonts w:ascii="Arial" w:hAnsi="Arial"/>
          <w:sz w:val="20"/>
          <w:szCs w:val="20"/>
        </w:rPr>
        <w:t xml:space="preserve">ou ne </w:t>
      </w:r>
      <w:r w:rsidR="00F14E67">
        <w:rPr>
          <w:rFonts w:ascii="Arial" w:hAnsi="Arial"/>
          <w:sz w:val="20"/>
          <w:szCs w:val="20"/>
        </w:rPr>
        <w:t>voudra)</w:t>
      </w:r>
      <w:r w:rsidR="00A509E8">
        <w:rPr>
          <w:rFonts w:ascii="Arial" w:hAnsi="Arial"/>
          <w:sz w:val="20"/>
          <w:szCs w:val="20"/>
        </w:rPr>
        <w:t xml:space="preserve"> </w:t>
      </w:r>
      <w:r w:rsidR="00572988" w:rsidRPr="008A7D2E">
        <w:rPr>
          <w:rFonts w:ascii="Arial" w:hAnsi="Arial"/>
          <w:sz w:val="20"/>
          <w:szCs w:val="20"/>
        </w:rPr>
        <w:t xml:space="preserve">exhiber les </w:t>
      </w:r>
      <w:r w:rsidR="00CC3A39" w:rsidRPr="008A7D2E">
        <w:rPr>
          <w:rFonts w:ascii="Arial" w:hAnsi="Arial"/>
          <w:sz w:val="20"/>
          <w:szCs w:val="20"/>
        </w:rPr>
        <w:t>résultats expérimentaux</w:t>
      </w:r>
      <w:r w:rsidR="00572988" w:rsidRPr="008A7D2E">
        <w:rPr>
          <w:rFonts w:ascii="Arial" w:hAnsi="Arial"/>
          <w:sz w:val="20"/>
          <w:szCs w:val="20"/>
        </w:rPr>
        <w:t xml:space="preserve"> </w:t>
      </w:r>
      <w:r w:rsidR="00A509E8">
        <w:rPr>
          <w:rFonts w:ascii="Arial" w:hAnsi="Arial"/>
          <w:sz w:val="20"/>
          <w:szCs w:val="20"/>
        </w:rPr>
        <w:t>des</w:t>
      </w:r>
      <w:r w:rsidR="00572988" w:rsidRPr="008A7D2E">
        <w:rPr>
          <w:rFonts w:ascii="Arial" w:hAnsi="Arial"/>
          <w:sz w:val="20"/>
          <w:szCs w:val="20"/>
        </w:rPr>
        <w:t xml:space="preserve"> effets du « Novitchok » sur l’homme </w:t>
      </w:r>
      <w:r w:rsidR="005433C6" w:rsidRPr="008A7D2E">
        <w:rPr>
          <w:rFonts w:ascii="Arial" w:hAnsi="Arial"/>
          <w:sz w:val="20"/>
          <w:szCs w:val="20"/>
        </w:rPr>
        <w:t>ainsi que</w:t>
      </w:r>
      <w:r w:rsidR="00572988" w:rsidRPr="008A7D2E">
        <w:rPr>
          <w:rFonts w:ascii="Arial" w:hAnsi="Arial"/>
          <w:sz w:val="20"/>
          <w:szCs w:val="20"/>
        </w:rPr>
        <w:t xml:space="preserve"> les dosages sangui</w:t>
      </w:r>
      <w:r w:rsidR="00A509E8">
        <w:rPr>
          <w:rFonts w:ascii="Arial" w:hAnsi="Arial"/>
          <w:sz w:val="20"/>
          <w:szCs w:val="20"/>
        </w:rPr>
        <w:t>ns et tissulaires correspondants</w:t>
      </w:r>
      <w:r w:rsidR="005433C6" w:rsidRPr="008A7D2E">
        <w:rPr>
          <w:rFonts w:ascii="Arial" w:hAnsi="Arial"/>
          <w:sz w:val="20"/>
          <w:szCs w:val="20"/>
        </w:rPr>
        <w:t>.</w:t>
      </w:r>
      <w:r w:rsidR="00A509E8">
        <w:rPr>
          <w:rFonts w:ascii="Arial" w:hAnsi="Arial"/>
          <w:sz w:val="20"/>
          <w:szCs w:val="20"/>
        </w:rPr>
        <w:t xml:space="preserve"> On procède donc par analogie avec d’autres substances ou d’autres modèles, ce qui laisse un marge d’incertitude qui peut être exploitée de différentes façons</w:t>
      </w:r>
      <w:r w:rsidR="00F04653">
        <w:rPr>
          <w:rFonts w:ascii="Arial" w:hAnsi="Arial"/>
          <w:sz w:val="20"/>
          <w:szCs w:val="20"/>
        </w:rPr>
        <w:t>.</w:t>
      </w:r>
    </w:p>
    <w:p w14:paraId="6652C919" w14:textId="77777777" w:rsidR="00E479B6" w:rsidRDefault="00EE12A7" w:rsidP="00264B33">
      <w:pPr>
        <w:tabs>
          <w:tab w:val="left" w:pos="6946"/>
        </w:tabs>
        <w:rPr>
          <w:rFonts w:ascii="Arial" w:hAnsi="Arial"/>
          <w:sz w:val="20"/>
          <w:szCs w:val="20"/>
        </w:rPr>
      </w:pPr>
      <w:r>
        <w:rPr>
          <w:rFonts w:ascii="Arial" w:hAnsi="Arial"/>
          <w:sz w:val="20"/>
          <w:szCs w:val="20"/>
        </w:rPr>
        <w:t>Par ailleurs</w:t>
      </w:r>
      <w:r w:rsidR="00F04653">
        <w:rPr>
          <w:rFonts w:ascii="Arial" w:hAnsi="Arial"/>
          <w:sz w:val="20"/>
          <w:szCs w:val="20"/>
        </w:rPr>
        <w:t>,</w:t>
      </w:r>
      <w:r w:rsidR="00572988" w:rsidRPr="008A7D2E">
        <w:rPr>
          <w:rFonts w:ascii="Arial" w:hAnsi="Arial"/>
          <w:sz w:val="20"/>
          <w:szCs w:val="20"/>
        </w:rPr>
        <w:t xml:space="preserve"> les déclarations d’un responsable de l’hô</w:t>
      </w:r>
      <w:r w:rsidR="005D7B18" w:rsidRPr="008A7D2E">
        <w:rPr>
          <w:rFonts w:ascii="Arial" w:hAnsi="Arial"/>
          <w:sz w:val="20"/>
          <w:szCs w:val="20"/>
        </w:rPr>
        <w:t xml:space="preserve">pital qui a traité les victimes, </w:t>
      </w:r>
      <w:r w:rsidR="00572988" w:rsidRPr="008A7D2E">
        <w:rPr>
          <w:rFonts w:ascii="Arial" w:hAnsi="Arial"/>
          <w:sz w:val="20"/>
          <w:szCs w:val="20"/>
        </w:rPr>
        <w:t xml:space="preserve">leurs </w:t>
      </w:r>
      <w:r w:rsidR="00FE5444" w:rsidRPr="008A7D2E">
        <w:rPr>
          <w:rFonts w:ascii="Arial" w:hAnsi="Arial"/>
          <w:sz w:val="20"/>
          <w:szCs w:val="20"/>
        </w:rPr>
        <w:t>comportement</w:t>
      </w:r>
      <w:r w:rsidR="00572988" w:rsidRPr="008A7D2E">
        <w:rPr>
          <w:rFonts w:ascii="Arial" w:hAnsi="Arial"/>
          <w:sz w:val="20"/>
          <w:szCs w:val="20"/>
        </w:rPr>
        <w:t xml:space="preserve"> précédant leur découverte</w:t>
      </w:r>
      <w:r w:rsidR="00A509E8">
        <w:rPr>
          <w:rFonts w:ascii="Arial" w:hAnsi="Arial"/>
          <w:sz w:val="20"/>
          <w:szCs w:val="20"/>
        </w:rPr>
        <w:t>,</w:t>
      </w:r>
      <w:r w:rsidR="00572988" w:rsidRPr="008A7D2E">
        <w:rPr>
          <w:rFonts w:ascii="Arial" w:hAnsi="Arial"/>
          <w:sz w:val="20"/>
          <w:szCs w:val="20"/>
        </w:rPr>
        <w:t xml:space="preserve"> la description de leur état par </w:t>
      </w:r>
      <w:r w:rsidR="00F04653">
        <w:rPr>
          <w:rFonts w:ascii="Arial" w:hAnsi="Arial"/>
          <w:sz w:val="20"/>
          <w:szCs w:val="20"/>
        </w:rPr>
        <w:t>le premier témoin</w:t>
      </w:r>
      <w:r w:rsidR="003D37D6">
        <w:rPr>
          <w:rFonts w:ascii="Arial" w:hAnsi="Arial"/>
          <w:sz w:val="20"/>
          <w:szCs w:val="20"/>
        </w:rPr>
        <w:t xml:space="preserve"> ainsi que l</w:t>
      </w:r>
      <w:r w:rsidR="00F04653">
        <w:rPr>
          <w:rFonts w:ascii="Arial" w:hAnsi="Arial"/>
          <w:sz w:val="20"/>
          <w:szCs w:val="20"/>
        </w:rPr>
        <w:t xml:space="preserve">’intervalle </w:t>
      </w:r>
      <w:r w:rsidR="00A509E8">
        <w:rPr>
          <w:rFonts w:ascii="Arial" w:hAnsi="Arial"/>
          <w:sz w:val="20"/>
          <w:szCs w:val="20"/>
        </w:rPr>
        <w:t xml:space="preserve">entre le moment allégué de leur contact avec la substance et l’apparition vraisemblable des premiers symptômes </w:t>
      </w:r>
      <w:r w:rsidR="00F85BB5" w:rsidRPr="008A7D2E">
        <w:rPr>
          <w:rFonts w:ascii="Arial" w:hAnsi="Arial"/>
          <w:sz w:val="20"/>
          <w:szCs w:val="20"/>
        </w:rPr>
        <w:t xml:space="preserve">ne correspondent </w:t>
      </w:r>
      <w:r w:rsidR="005D7B18" w:rsidRPr="008A7D2E">
        <w:rPr>
          <w:rFonts w:ascii="Arial" w:hAnsi="Arial"/>
          <w:sz w:val="20"/>
          <w:szCs w:val="20"/>
        </w:rPr>
        <w:t xml:space="preserve">pas </w:t>
      </w:r>
      <w:r w:rsidR="003D37D6">
        <w:rPr>
          <w:rFonts w:ascii="Arial" w:hAnsi="Arial"/>
          <w:sz w:val="20"/>
          <w:szCs w:val="20"/>
        </w:rPr>
        <w:t xml:space="preserve">aux effets connus d’un </w:t>
      </w:r>
      <w:r w:rsidR="00F85BB5" w:rsidRPr="008A7D2E">
        <w:rPr>
          <w:rFonts w:ascii="Arial" w:hAnsi="Arial"/>
          <w:sz w:val="20"/>
          <w:szCs w:val="20"/>
        </w:rPr>
        <w:t xml:space="preserve">empoisonnement par </w:t>
      </w:r>
      <w:r w:rsidR="00A509E8">
        <w:rPr>
          <w:rFonts w:ascii="Arial" w:hAnsi="Arial"/>
          <w:sz w:val="20"/>
          <w:szCs w:val="20"/>
        </w:rPr>
        <w:t>la substance incriminée</w:t>
      </w:r>
      <w:r w:rsidR="00F85BB5" w:rsidRPr="008A7D2E">
        <w:rPr>
          <w:rFonts w:ascii="Arial" w:hAnsi="Arial"/>
          <w:sz w:val="20"/>
          <w:szCs w:val="20"/>
        </w:rPr>
        <w:t xml:space="preserve">. Par contre </w:t>
      </w:r>
      <w:r w:rsidR="00A509E8">
        <w:rPr>
          <w:rFonts w:ascii="Arial" w:hAnsi="Arial"/>
          <w:sz w:val="20"/>
          <w:szCs w:val="20"/>
        </w:rPr>
        <w:t>d’autres agents</w:t>
      </w:r>
      <w:r w:rsidR="00F85BB5" w:rsidRPr="008A7D2E">
        <w:rPr>
          <w:rFonts w:ascii="Arial" w:hAnsi="Arial"/>
          <w:sz w:val="20"/>
          <w:szCs w:val="20"/>
        </w:rPr>
        <w:t xml:space="preserve"> </w:t>
      </w:r>
      <w:r w:rsidR="00A509E8">
        <w:rPr>
          <w:rFonts w:ascii="Arial" w:hAnsi="Arial"/>
          <w:sz w:val="20"/>
          <w:szCs w:val="20"/>
        </w:rPr>
        <w:t xml:space="preserve">incapacitants </w:t>
      </w:r>
      <w:r w:rsidR="00F85BB5" w:rsidRPr="008A7D2E">
        <w:rPr>
          <w:rFonts w:ascii="Arial" w:hAnsi="Arial"/>
          <w:sz w:val="20"/>
          <w:szCs w:val="20"/>
        </w:rPr>
        <w:t>y c</w:t>
      </w:r>
      <w:r w:rsidR="00A509E8">
        <w:rPr>
          <w:rFonts w:ascii="Arial" w:hAnsi="Arial"/>
          <w:sz w:val="20"/>
          <w:szCs w:val="20"/>
        </w:rPr>
        <w:t>orrespondraient mieux</w:t>
      </w:r>
      <w:r w:rsidR="00F85BB5" w:rsidRPr="008A7D2E">
        <w:rPr>
          <w:rFonts w:ascii="Arial" w:hAnsi="Arial"/>
          <w:sz w:val="20"/>
          <w:szCs w:val="20"/>
        </w:rPr>
        <w:t>.</w:t>
      </w:r>
    </w:p>
    <w:p w14:paraId="51F849B0" w14:textId="77777777" w:rsidR="00EE11CE" w:rsidRDefault="00EE11CE" w:rsidP="00264B33">
      <w:pPr>
        <w:tabs>
          <w:tab w:val="left" w:pos="6946"/>
        </w:tabs>
        <w:rPr>
          <w:rFonts w:ascii="Arial" w:hAnsi="Arial"/>
          <w:b/>
          <w:sz w:val="20"/>
          <w:szCs w:val="20"/>
        </w:rPr>
      </w:pPr>
    </w:p>
    <w:p w14:paraId="5235F8BA" w14:textId="10F9BF7E" w:rsidR="00F85BB5" w:rsidRPr="00E479B6" w:rsidRDefault="00F85BB5" w:rsidP="00264B33">
      <w:pPr>
        <w:tabs>
          <w:tab w:val="left" w:pos="6946"/>
        </w:tabs>
        <w:rPr>
          <w:rFonts w:ascii="Arial" w:hAnsi="Arial"/>
          <w:sz w:val="20"/>
          <w:szCs w:val="20"/>
        </w:rPr>
      </w:pPr>
      <w:r w:rsidRPr="008A7D2E">
        <w:rPr>
          <w:rFonts w:ascii="Arial" w:hAnsi="Arial"/>
          <w:b/>
          <w:sz w:val="20"/>
          <w:szCs w:val="20"/>
        </w:rPr>
        <w:t xml:space="preserve">Quant aux </w:t>
      </w:r>
      <w:r w:rsidR="00CC3A39" w:rsidRPr="008A7D2E">
        <w:rPr>
          <w:rFonts w:ascii="Arial" w:hAnsi="Arial"/>
          <w:b/>
          <w:sz w:val="20"/>
          <w:szCs w:val="20"/>
        </w:rPr>
        <w:t>suites</w:t>
      </w:r>
      <w:r w:rsidRPr="008A7D2E">
        <w:rPr>
          <w:rFonts w:ascii="Arial" w:hAnsi="Arial"/>
          <w:b/>
          <w:sz w:val="20"/>
          <w:szCs w:val="20"/>
        </w:rPr>
        <w:t>.</w:t>
      </w:r>
    </w:p>
    <w:p w14:paraId="7DA50C38" w14:textId="77777777" w:rsidR="00F14E67" w:rsidRPr="008A7D2E" w:rsidRDefault="00F14E67" w:rsidP="00264B33">
      <w:pPr>
        <w:tabs>
          <w:tab w:val="left" w:pos="6946"/>
        </w:tabs>
        <w:rPr>
          <w:rFonts w:ascii="Arial" w:hAnsi="Arial"/>
          <w:b/>
          <w:sz w:val="20"/>
          <w:szCs w:val="20"/>
        </w:rPr>
      </w:pPr>
    </w:p>
    <w:p w14:paraId="00CC0852" w14:textId="7BDCB83F" w:rsidR="003C775C" w:rsidRDefault="003C775C" w:rsidP="00264B33">
      <w:pPr>
        <w:tabs>
          <w:tab w:val="left" w:pos="6946"/>
        </w:tabs>
        <w:rPr>
          <w:rFonts w:ascii="Arial" w:hAnsi="Arial"/>
          <w:sz w:val="20"/>
          <w:szCs w:val="20"/>
        </w:rPr>
      </w:pPr>
      <w:r>
        <w:rPr>
          <w:rFonts w:ascii="Arial" w:hAnsi="Arial"/>
          <w:sz w:val="20"/>
          <w:szCs w:val="20"/>
        </w:rPr>
        <w:t xml:space="preserve">À l’exception des prélèvements effectués par l’OICA un mois après les faits et après que les Britanniques aient compulsivement patrouillé </w:t>
      </w:r>
      <w:r w:rsidR="00F66403">
        <w:rPr>
          <w:rFonts w:ascii="Arial" w:hAnsi="Arial"/>
          <w:sz w:val="20"/>
          <w:szCs w:val="20"/>
        </w:rPr>
        <w:t xml:space="preserve">(et possiblement contaminé) </w:t>
      </w:r>
      <w:r>
        <w:rPr>
          <w:rFonts w:ascii="Arial" w:hAnsi="Arial"/>
          <w:sz w:val="20"/>
          <w:szCs w:val="20"/>
        </w:rPr>
        <w:t xml:space="preserve">le terrain et traité les victimes, il ne reste aucun </w:t>
      </w:r>
      <w:r w:rsidR="0050385D">
        <w:rPr>
          <w:rFonts w:ascii="Arial" w:hAnsi="Arial"/>
          <w:sz w:val="20"/>
          <w:szCs w:val="20"/>
        </w:rPr>
        <w:t xml:space="preserve">indice à l’état d’origine </w:t>
      </w:r>
      <w:r>
        <w:rPr>
          <w:rFonts w:ascii="Arial" w:hAnsi="Arial"/>
          <w:sz w:val="20"/>
          <w:szCs w:val="20"/>
        </w:rPr>
        <w:t>qui ne soit en mains exclusivement britanniques.</w:t>
      </w:r>
    </w:p>
    <w:p w14:paraId="7B93DA06" w14:textId="620C87F8" w:rsidR="00F85BB5" w:rsidRPr="008A7D2E" w:rsidRDefault="007A55B1" w:rsidP="00264B33">
      <w:pPr>
        <w:tabs>
          <w:tab w:val="left" w:pos="6946"/>
        </w:tabs>
        <w:rPr>
          <w:rFonts w:ascii="Arial" w:hAnsi="Arial"/>
          <w:sz w:val="20"/>
          <w:szCs w:val="20"/>
        </w:rPr>
      </w:pPr>
      <w:r w:rsidRPr="008A7D2E">
        <w:rPr>
          <w:rFonts w:ascii="Arial" w:hAnsi="Arial"/>
          <w:sz w:val="20"/>
          <w:szCs w:val="20"/>
        </w:rPr>
        <w:t xml:space="preserve">Les animaux familiers </w:t>
      </w:r>
      <w:r w:rsidR="00EE12A7">
        <w:rPr>
          <w:rFonts w:ascii="Arial" w:hAnsi="Arial"/>
          <w:sz w:val="20"/>
          <w:szCs w:val="20"/>
        </w:rPr>
        <w:t xml:space="preserve">des victimes </w:t>
      </w:r>
      <w:r w:rsidRPr="008A7D2E">
        <w:rPr>
          <w:rFonts w:ascii="Arial" w:hAnsi="Arial"/>
          <w:sz w:val="20"/>
          <w:szCs w:val="20"/>
        </w:rPr>
        <w:t>ont</w:t>
      </w:r>
      <w:r w:rsidR="00F32609">
        <w:rPr>
          <w:rFonts w:ascii="Arial" w:hAnsi="Arial"/>
          <w:sz w:val="20"/>
          <w:szCs w:val="20"/>
        </w:rPr>
        <w:t xml:space="preserve"> été</w:t>
      </w:r>
      <w:r w:rsidRPr="008A7D2E">
        <w:rPr>
          <w:rFonts w:ascii="Arial" w:hAnsi="Arial"/>
          <w:sz w:val="20"/>
          <w:szCs w:val="20"/>
        </w:rPr>
        <w:t xml:space="preserve"> euthanasiés et incinérés, la maison </w:t>
      </w:r>
      <w:r w:rsidR="005433C6" w:rsidRPr="008A7D2E">
        <w:rPr>
          <w:rFonts w:ascii="Arial" w:hAnsi="Arial"/>
          <w:sz w:val="20"/>
          <w:szCs w:val="20"/>
        </w:rPr>
        <w:t>décontaminée</w:t>
      </w:r>
      <w:r w:rsidRPr="008A7D2E">
        <w:rPr>
          <w:rFonts w:ascii="Arial" w:hAnsi="Arial"/>
          <w:sz w:val="20"/>
          <w:szCs w:val="20"/>
        </w:rPr>
        <w:t xml:space="preserve"> ainsi que l’ensemble du théâtre de l’attentat. Les victimes </w:t>
      </w:r>
      <w:r w:rsidR="005433C6" w:rsidRPr="008A7D2E">
        <w:rPr>
          <w:rFonts w:ascii="Arial" w:hAnsi="Arial"/>
          <w:sz w:val="20"/>
          <w:szCs w:val="20"/>
        </w:rPr>
        <w:t>sont séquestrées</w:t>
      </w:r>
      <w:r w:rsidR="00D7401F" w:rsidRPr="008A7D2E">
        <w:rPr>
          <w:rFonts w:ascii="Arial" w:hAnsi="Arial"/>
          <w:sz w:val="20"/>
          <w:szCs w:val="20"/>
        </w:rPr>
        <w:t xml:space="preserve"> par les services britanniques</w:t>
      </w:r>
      <w:r w:rsidRPr="008A7D2E">
        <w:rPr>
          <w:rFonts w:ascii="Arial" w:hAnsi="Arial"/>
          <w:sz w:val="20"/>
          <w:szCs w:val="20"/>
        </w:rPr>
        <w:t xml:space="preserve"> </w:t>
      </w:r>
      <w:r w:rsidR="00D7401F" w:rsidRPr="008A7D2E">
        <w:rPr>
          <w:rFonts w:ascii="Arial" w:hAnsi="Arial"/>
          <w:sz w:val="20"/>
          <w:szCs w:val="20"/>
        </w:rPr>
        <w:t xml:space="preserve">sous le prétexte douteux d’assurer </w:t>
      </w:r>
      <w:r w:rsidR="005D7B18" w:rsidRPr="008A7D2E">
        <w:rPr>
          <w:rFonts w:ascii="Arial" w:hAnsi="Arial"/>
          <w:sz w:val="20"/>
          <w:szCs w:val="20"/>
        </w:rPr>
        <w:t>leur</w:t>
      </w:r>
      <w:r w:rsidR="00D7401F" w:rsidRPr="008A7D2E">
        <w:rPr>
          <w:rFonts w:ascii="Arial" w:hAnsi="Arial"/>
          <w:sz w:val="20"/>
          <w:szCs w:val="20"/>
        </w:rPr>
        <w:t xml:space="preserve"> sécurité </w:t>
      </w:r>
      <w:r w:rsidR="005D7B18" w:rsidRPr="008A7D2E">
        <w:rPr>
          <w:rFonts w:ascii="Arial" w:hAnsi="Arial"/>
          <w:sz w:val="20"/>
          <w:szCs w:val="20"/>
        </w:rPr>
        <w:t>(que seuls les britanniques auraient des rai</w:t>
      </w:r>
      <w:r w:rsidR="00474D3D">
        <w:rPr>
          <w:rFonts w:ascii="Arial" w:hAnsi="Arial"/>
          <w:sz w:val="20"/>
          <w:szCs w:val="20"/>
        </w:rPr>
        <w:t xml:space="preserve">sons et les moyens de menacer). Les déclarations de </w:t>
      </w:r>
      <w:r w:rsidR="003C775C">
        <w:rPr>
          <w:rFonts w:ascii="Arial" w:hAnsi="Arial"/>
          <w:sz w:val="20"/>
          <w:szCs w:val="20"/>
        </w:rPr>
        <w:t>Y</w:t>
      </w:r>
      <w:r w:rsidR="00474D3D">
        <w:rPr>
          <w:rFonts w:ascii="Arial" w:hAnsi="Arial"/>
          <w:sz w:val="20"/>
          <w:szCs w:val="20"/>
        </w:rPr>
        <w:t>uliya Skripal ne permettent pas de constater des séquelles neurologiques. Médicalement je ne m’explique pas son évocation d’un traitement douloureux</w:t>
      </w:r>
      <w:r w:rsidR="00BE2C86">
        <w:rPr>
          <w:rStyle w:val="Marquedenotedefin"/>
          <w:rFonts w:ascii="Arial" w:hAnsi="Arial"/>
          <w:sz w:val="20"/>
          <w:szCs w:val="20"/>
        </w:rPr>
        <w:endnoteReference w:id="11"/>
      </w:r>
      <w:r w:rsidR="00474D3D">
        <w:rPr>
          <w:rFonts w:ascii="Arial" w:hAnsi="Arial"/>
          <w:sz w:val="20"/>
          <w:szCs w:val="20"/>
        </w:rPr>
        <w:t>.</w:t>
      </w:r>
    </w:p>
    <w:p w14:paraId="72200BF1" w14:textId="77777777" w:rsidR="008E3F6B" w:rsidRPr="008A7D2E" w:rsidRDefault="008E3F6B" w:rsidP="00264B33">
      <w:pPr>
        <w:tabs>
          <w:tab w:val="left" w:pos="6946"/>
        </w:tabs>
        <w:rPr>
          <w:rFonts w:ascii="Arial" w:hAnsi="Arial"/>
          <w:sz w:val="20"/>
          <w:szCs w:val="20"/>
        </w:rPr>
      </w:pPr>
    </w:p>
    <w:p w14:paraId="52770ED1" w14:textId="77777777" w:rsidR="008E3F6B" w:rsidRPr="008A7D2E" w:rsidRDefault="0098622B" w:rsidP="00264B33">
      <w:pPr>
        <w:tabs>
          <w:tab w:val="left" w:pos="6946"/>
        </w:tabs>
        <w:rPr>
          <w:rFonts w:ascii="Arial" w:hAnsi="Arial"/>
          <w:b/>
          <w:sz w:val="20"/>
          <w:szCs w:val="20"/>
        </w:rPr>
      </w:pPr>
      <w:r w:rsidRPr="008A7D2E">
        <w:rPr>
          <w:rFonts w:ascii="Arial" w:hAnsi="Arial"/>
          <w:b/>
          <w:sz w:val="20"/>
          <w:szCs w:val="20"/>
        </w:rPr>
        <w:t>En résumé</w:t>
      </w:r>
    </w:p>
    <w:p w14:paraId="3C8041EA" w14:textId="20D45FCD" w:rsidR="001B7991" w:rsidRPr="008A7D2E" w:rsidRDefault="008E3F6B" w:rsidP="001B7991">
      <w:pPr>
        <w:tabs>
          <w:tab w:val="left" w:pos="6946"/>
        </w:tabs>
        <w:rPr>
          <w:rFonts w:ascii="Arial" w:hAnsi="Arial"/>
          <w:sz w:val="20"/>
          <w:szCs w:val="20"/>
        </w:rPr>
      </w:pPr>
      <w:r w:rsidRPr="008A7D2E">
        <w:rPr>
          <w:rFonts w:ascii="Arial" w:hAnsi="Arial"/>
          <w:sz w:val="20"/>
          <w:szCs w:val="20"/>
        </w:rPr>
        <w:t xml:space="preserve">On se trouve en présence d’un attentat </w:t>
      </w:r>
      <w:r w:rsidR="00E1591B" w:rsidRPr="008A7D2E">
        <w:rPr>
          <w:rFonts w:ascii="Arial" w:hAnsi="Arial"/>
          <w:sz w:val="20"/>
          <w:szCs w:val="20"/>
        </w:rPr>
        <w:t>supposé</w:t>
      </w:r>
      <w:r w:rsidR="00E75ADE" w:rsidRPr="008A7D2E">
        <w:rPr>
          <w:rFonts w:ascii="Arial" w:hAnsi="Arial"/>
          <w:sz w:val="20"/>
          <w:szCs w:val="20"/>
        </w:rPr>
        <w:t>ment</w:t>
      </w:r>
      <w:r w:rsidR="00E1591B" w:rsidRPr="008A7D2E">
        <w:rPr>
          <w:rFonts w:ascii="Arial" w:hAnsi="Arial"/>
          <w:sz w:val="20"/>
          <w:szCs w:val="20"/>
        </w:rPr>
        <w:t xml:space="preserve"> </w:t>
      </w:r>
      <w:r w:rsidRPr="008A7D2E">
        <w:rPr>
          <w:rFonts w:ascii="Arial" w:hAnsi="Arial"/>
          <w:sz w:val="20"/>
          <w:szCs w:val="20"/>
        </w:rPr>
        <w:t xml:space="preserve">perpétré </w:t>
      </w:r>
      <w:r w:rsidR="00E1591B" w:rsidRPr="008A7D2E">
        <w:rPr>
          <w:rFonts w:ascii="Arial" w:hAnsi="Arial"/>
          <w:sz w:val="20"/>
          <w:szCs w:val="20"/>
        </w:rPr>
        <w:t xml:space="preserve">à l’aide d’une arme de destruction massive réputée exclusivement russe </w:t>
      </w:r>
      <w:r w:rsidRPr="008A7D2E">
        <w:rPr>
          <w:rFonts w:ascii="Arial" w:hAnsi="Arial"/>
          <w:sz w:val="20"/>
          <w:szCs w:val="20"/>
        </w:rPr>
        <w:t>sur deux citoyens</w:t>
      </w:r>
      <w:r w:rsidR="00E75ADE" w:rsidRPr="008A7D2E">
        <w:rPr>
          <w:rFonts w:ascii="Arial" w:hAnsi="Arial"/>
          <w:sz w:val="20"/>
          <w:szCs w:val="20"/>
        </w:rPr>
        <w:t xml:space="preserve"> qui ne semble</w:t>
      </w:r>
      <w:r w:rsidR="00FE5444" w:rsidRPr="008A7D2E">
        <w:rPr>
          <w:rFonts w:ascii="Arial" w:hAnsi="Arial"/>
          <w:sz w:val="20"/>
          <w:szCs w:val="20"/>
        </w:rPr>
        <w:t>nt</w:t>
      </w:r>
      <w:r w:rsidR="00E75ADE" w:rsidRPr="008A7D2E">
        <w:rPr>
          <w:rFonts w:ascii="Arial" w:hAnsi="Arial"/>
          <w:sz w:val="20"/>
          <w:szCs w:val="20"/>
        </w:rPr>
        <w:t xml:space="preserve"> </w:t>
      </w:r>
      <w:r w:rsidR="003C775C">
        <w:rPr>
          <w:rFonts w:ascii="Arial" w:hAnsi="Arial"/>
          <w:sz w:val="20"/>
          <w:szCs w:val="20"/>
        </w:rPr>
        <w:t xml:space="preserve">pas </w:t>
      </w:r>
      <w:r w:rsidR="00EE12A7">
        <w:rPr>
          <w:rFonts w:ascii="Arial" w:hAnsi="Arial"/>
          <w:sz w:val="20"/>
          <w:szCs w:val="20"/>
        </w:rPr>
        <w:t>y être prédestinées</w:t>
      </w:r>
      <w:r w:rsidRPr="008A7D2E">
        <w:rPr>
          <w:rFonts w:ascii="Arial" w:hAnsi="Arial"/>
          <w:sz w:val="20"/>
          <w:szCs w:val="20"/>
        </w:rPr>
        <w:t>.</w:t>
      </w:r>
      <w:r w:rsidR="0080533C" w:rsidRPr="008A7D2E">
        <w:rPr>
          <w:rFonts w:ascii="Arial" w:hAnsi="Arial"/>
          <w:sz w:val="20"/>
          <w:szCs w:val="20"/>
        </w:rPr>
        <w:t xml:space="preserve"> Le gouvernement </w:t>
      </w:r>
      <w:r w:rsidR="00F14E67">
        <w:rPr>
          <w:rFonts w:ascii="Arial" w:hAnsi="Arial"/>
          <w:sz w:val="20"/>
          <w:szCs w:val="20"/>
        </w:rPr>
        <w:t xml:space="preserve">britannique </w:t>
      </w:r>
      <w:r w:rsidR="0080533C" w:rsidRPr="008A7D2E">
        <w:rPr>
          <w:rFonts w:ascii="Arial" w:hAnsi="Arial"/>
          <w:sz w:val="20"/>
          <w:szCs w:val="20"/>
        </w:rPr>
        <w:t>pointe la Russie comme seul coupable possible</w:t>
      </w:r>
      <w:r w:rsidR="009A1343">
        <w:rPr>
          <w:rFonts w:ascii="Arial" w:hAnsi="Arial"/>
          <w:sz w:val="20"/>
          <w:szCs w:val="20"/>
        </w:rPr>
        <w:t>.</w:t>
      </w:r>
    </w:p>
    <w:p w14:paraId="1F6D8D9E" w14:textId="54E291DA" w:rsidR="008E3F6B" w:rsidRPr="008A7D2E" w:rsidRDefault="001B7991" w:rsidP="00264B33">
      <w:pPr>
        <w:tabs>
          <w:tab w:val="left" w:pos="6946"/>
        </w:tabs>
        <w:rPr>
          <w:rFonts w:ascii="Arial" w:hAnsi="Arial"/>
          <w:sz w:val="20"/>
          <w:szCs w:val="20"/>
        </w:rPr>
      </w:pPr>
      <w:r w:rsidRPr="008A7D2E">
        <w:rPr>
          <w:rFonts w:ascii="Arial" w:hAnsi="Arial"/>
          <w:sz w:val="20"/>
          <w:szCs w:val="20"/>
        </w:rPr>
        <w:t>Dans son ire</w:t>
      </w:r>
      <w:r w:rsidR="00EE12A7">
        <w:rPr>
          <w:rFonts w:ascii="Arial" w:hAnsi="Arial"/>
          <w:sz w:val="20"/>
          <w:szCs w:val="20"/>
        </w:rPr>
        <w:t xml:space="preserve"> </w:t>
      </w:r>
      <w:r w:rsidR="00E26CDC">
        <w:rPr>
          <w:rFonts w:ascii="Arial" w:hAnsi="Arial"/>
          <w:sz w:val="20"/>
          <w:szCs w:val="20"/>
        </w:rPr>
        <w:t>démonstrative</w:t>
      </w:r>
      <w:r w:rsidRPr="008A7D2E">
        <w:rPr>
          <w:rFonts w:ascii="Arial" w:hAnsi="Arial"/>
          <w:sz w:val="20"/>
          <w:szCs w:val="20"/>
        </w:rPr>
        <w:t>, la Grande-Bretagne</w:t>
      </w:r>
      <w:r w:rsidR="0080533C" w:rsidRPr="008A7D2E">
        <w:rPr>
          <w:rFonts w:ascii="Arial" w:hAnsi="Arial"/>
          <w:sz w:val="20"/>
          <w:szCs w:val="20"/>
        </w:rPr>
        <w:t xml:space="preserve"> </w:t>
      </w:r>
      <w:r w:rsidR="00EE12A7">
        <w:rPr>
          <w:rFonts w:ascii="Arial" w:hAnsi="Arial"/>
          <w:sz w:val="20"/>
          <w:szCs w:val="20"/>
        </w:rPr>
        <w:t>somm</w:t>
      </w:r>
      <w:r w:rsidR="00EE12A7" w:rsidRPr="008A7D2E">
        <w:rPr>
          <w:rFonts w:ascii="Arial" w:hAnsi="Arial"/>
          <w:sz w:val="20"/>
          <w:szCs w:val="20"/>
        </w:rPr>
        <w:t xml:space="preserve">e </w:t>
      </w:r>
      <w:r w:rsidR="00E26CDC">
        <w:rPr>
          <w:rFonts w:ascii="Arial" w:hAnsi="Arial"/>
          <w:sz w:val="20"/>
          <w:szCs w:val="20"/>
        </w:rPr>
        <w:t xml:space="preserve">la Russie </w:t>
      </w:r>
      <w:r w:rsidR="00EE12A7" w:rsidRPr="008A7D2E">
        <w:rPr>
          <w:rFonts w:ascii="Arial" w:hAnsi="Arial"/>
          <w:sz w:val="20"/>
          <w:szCs w:val="20"/>
        </w:rPr>
        <w:t xml:space="preserve">de se dénoncer dans les </w:t>
      </w:r>
      <w:r w:rsidR="00EE12A7">
        <w:rPr>
          <w:rFonts w:ascii="Arial" w:hAnsi="Arial"/>
          <w:sz w:val="20"/>
          <w:szCs w:val="20"/>
        </w:rPr>
        <w:t>36</w:t>
      </w:r>
      <w:r w:rsidR="00E26CDC">
        <w:rPr>
          <w:rFonts w:ascii="Arial" w:hAnsi="Arial"/>
          <w:sz w:val="20"/>
          <w:szCs w:val="20"/>
        </w:rPr>
        <w:t xml:space="preserve"> heures, </w:t>
      </w:r>
      <w:r w:rsidR="0080533C" w:rsidRPr="008A7D2E">
        <w:rPr>
          <w:rFonts w:ascii="Arial" w:hAnsi="Arial"/>
          <w:sz w:val="20"/>
          <w:szCs w:val="20"/>
        </w:rPr>
        <w:t xml:space="preserve">mobilise </w:t>
      </w:r>
      <w:r w:rsidRPr="008A7D2E">
        <w:rPr>
          <w:rFonts w:ascii="Arial" w:hAnsi="Arial"/>
          <w:sz w:val="20"/>
          <w:szCs w:val="20"/>
        </w:rPr>
        <w:t>les médias</w:t>
      </w:r>
      <w:r w:rsidR="0080533C" w:rsidRPr="008A7D2E">
        <w:rPr>
          <w:rFonts w:ascii="Arial" w:hAnsi="Arial"/>
          <w:sz w:val="20"/>
          <w:szCs w:val="20"/>
        </w:rPr>
        <w:t xml:space="preserve"> </w:t>
      </w:r>
      <w:r w:rsidRPr="008A7D2E">
        <w:rPr>
          <w:rFonts w:ascii="Arial" w:hAnsi="Arial"/>
          <w:sz w:val="20"/>
          <w:szCs w:val="20"/>
        </w:rPr>
        <w:t>et</w:t>
      </w:r>
      <w:r w:rsidR="0080533C" w:rsidRPr="008A7D2E">
        <w:rPr>
          <w:rFonts w:ascii="Arial" w:hAnsi="Arial"/>
          <w:sz w:val="20"/>
          <w:szCs w:val="20"/>
        </w:rPr>
        <w:t xml:space="preserve"> se</w:t>
      </w:r>
      <w:r w:rsidRPr="008A7D2E">
        <w:rPr>
          <w:rFonts w:ascii="Arial" w:hAnsi="Arial"/>
          <w:sz w:val="20"/>
          <w:szCs w:val="20"/>
        </w:rPr>
        <w:t>s alliés de l’OTAN en brandissant l’étendard d’une croisade antirusse</w:t>
      </w:r>
      <w:r w:rsidR="00E75ADE" w:rsidRPr="008A7D2E">
        <w:rPr>
          <w:rFonts w:ascii="Arial" w:hAnsi="Arial"/>
          <w:sz w:val="20"/>
          <w:szCs w:val="20"/>
        </w:rPr>
        <w:t xml:space="preserve"> </w:t>
      </w:r>
      <w:r w:rsidR="00DE0E19">
        <w:rPr>
          <w:rFonts w:ascii="Arial" w:hAnsi="Arial"/>
          <w:sz w:val="20"/>
          <w:szCs w:val="20"/>
        </w:rPr>
        <w:t xml:space="preserve">et </w:t>
      </w:r>
      <w:r w:rsidR="00E75ADE" w:rsidRPr="008A7D2E">
        <w:rPr>
          <w:rFonts w:ascii="Arial" w:hAnsi="Arial"/>
          <w:sz w:val="20"/>
          <w:szCs w:val="20"/>
        </w:rPr>
        <w:t>expulsant des diplomates à tout va</w:t>
      </w:r>
      <w:r w:rsidR="003D37D6">
        <w:rPr>
          <w:rFonts w:ascii="Arial" w:hAnsi="Arial"/>
          <w:sz w:val="20"/>
          <w:szCs w:val="20"/>
        </w:rPr>
        <w:t xml:space="preserve"> avec un empressement et une théâtralité peu conformes avec la dignité d’un état civilisé</w:t>
      </w:r>
      <w:r w:rsidR="00E1591B" w:rsidRPr="008A7D2E">
        <w:rPr>
          <w:rFonts w:ascii="Arial" w:hAnsi="Arial"/>
          <w:sz w:val="20"/>
          <w:szCs w:val="20"/>
        </w:rPr>
        <w:t>.</w:t>
      </w:r>
      <w:r w:rsidRPr="008A7D2E">
        <w:rPr>
          <w:rFonts w:ascii="Arial" w:hAnsi="Arial"/>
          <w:sz w:val="20"/>
          <w:szCs w:val="20"/>
        </w:rPr>
        <w:t xml:space="preserve"> Toujours sans autre preuve que </w:t>
      </w:r>
      <w:r w:rsidR="00E26CDC">
        <w:rPr>
          <w:rFonts w:ascii="Arial" w:hAnsi="Arial"/>
          <w:sz w:val="20"/>
          <w:szCs w:val="20"/>
        </w:rPr>
        <w:t xml:space="preserve">l’affirmation de </w:t>
      </w:r>
      <w:r w:rsidRPr="008A7D2E">
        <w:rPr>
          <w:rFonts w:ascii="Arial" w:hAnsi="Arial"/>
          <w:sz w:val="20"/>
          <w:szCs w:val="20"/>
        </w:rPr>
        <w:t>l’intime conviction</w:t>
      </w:r>
      <w:r w:rsidR="00E26CDC">
        <w:rPr>
          <w:rFonts w:ascii="Arial" w:hAnsi="Arial"/>
          <w:sz w:val="20"/>
          <w:szCs w:val="20"/>
        </w:rPr>
        <w:t>.</w:t>
      </w:r>
      <w:r w:rsidR="00104AEE" w:rsidRPr="008A7D2E">
        <w:rPr>
          <w:rFonts w:ascii="Arial" w:hAnsi="Arial"/>
          <w:sz w:val="20"/>
          <w:szCs w:val="20"/>
        </w:rPr>
        <w:t xml:space="preserve"> </w:t>
      </w:r>
    </w:p>
    <w:p w14:paraId="27418A74" w14:textId="77777777" w:rsidR="009A3BEB" w:rsidRPr="008A7D2E" w:rsidRDefault="009A3BEB" w:rsidP="00264B33">
      <w:pPr>
        <w:tabs>
          <w:tab w:val="left" w:pos="6946"/>
        </w:tabs>
        <w:rPr>
          <w:rFonts w:ascii="Arial" w:hAnsi="Arial"/>
          <w:sz w:val="20"/>
          <w:szCs w:val="20"/>
        </w:rPr>
      </w:pPr>
    </w:p>
    <w:p w14:paraId="18694D46" w14:textId="77777777" w:rsidR="003B4112" w:rsidRPr="008A7D2E" w:rsidRDefault="008E3F6B" w:rsidP="00264B33">
      <w:pPr>
        <w:tabs>
          <w:tab w:val="left" w:pos="6946"/>
        </w:tabs>
        <w:rPr>
          <w:rFonts w:ascii="Arial" w:hAnsi="Arial"/>
          <w:sz w:val="20"/>
          <w:szCs w:val="20"/>
        </w:rPr>
      </w:pPr>
      <w:r w:rsidRPr="008A7D2E">
        <w:rPr>
          <w:rFonts w:ascii="Arial" w:hAnsi="Arial"/>
          <w:b/>
          <w:sz w:val="20"/>
          <w:szCs w:val="20"/>
        </w:rPr>
        <w:t xml:space="preserve">L’hypothèse britannique </w:t>
      </w:r>
      <w:r w:rsidR="009A3BEB" w:rsidRPr="008A7D2E">
        <w:rPr>
          <w:rFonts w:ascii="Arial" w:hAnsi="Arial"/>
          <w:b/>
          <w:sz w:val="20"/>
          <w:szCs w:val="20"/>
        </w:rPr>
        <w:t>affirme que la Russie au plus haut niveau de l’état est responsable de l’attentat</w:t>
      </w:r>
      <w:r w:rsidR="000B081C" w:rsidRPr="008A7D2E">
        <w:rPr>
          <w:rFonts w:ascii="Arial" w:hAnsi="Arial"/>
          <w:b/>
          <w:sz w:val="20"/>
          <w:szCs w:val="20"/>
        </w:rPr>
        <w:t xml:space="preserve"> </w:t>
      </w:r>
      <w:r w:rsidR="00F04125" w:rsidRPr="008A7D2E">
        <w:rPr>
          <w:rFonts w:ascii="Arial" w:hAnsi="Arial"/>
          <w:b/>
          <w:sz w:val="20"/>
          <w:szCs w:val="20"/>
        </w:rPr>
        <w:t xml:space="preserve">commis </w:t>
      </w:r>
      <w:r w:rsidR="000B081C" w:rsidRPr="008A7D2E">
        <w:rPr>
          <w:rFonts w:ascii="Arial" w:hAnsi="Arial"/>
          <w:b/>
          <w:sz w:val="20"/>
          <w:szCs w:val="20"/>
        </w:rPr>
        <w:t>par pur esprit de vengeance</w:t>
      </w:r>
      <w:r w:rsidR="00F04125" w:rsidRPr="008A7D2E">
        <w:rPr>
          <w:rFonts w:ascii="Arial" w:hAnsi="Arial"/>
          <w:b/>
          <w:sz w:val="20"/>
          <w:szCs w:val="20"/>
        </w:rPr>
        <w:t xml:space="preserve"> et</w:t>
      </w:r>
      <w:r w:rsidR="00104AEE" w:rsidRPr="008A7D2E">
        <w:rPr>
          <w:rFonts w:ascii="Arial" w:hAnsi="Arial"/>
          <w:b/>
          <w:sz w:val="20"/>
          <w:szCs w:val="20"/>
        </w:rPr>
        <w:t xml:space="preserve"> </w:t>
      </w:r>
      <w:r w:rsidR="001B7991" w:rsidRPr="008A7D2E">
        <w:rPr>
          <w:rFonts w:ascii="Arial" w:hAnsi="Arial"/>
          <w:b/>
          <w:sz w:val="20"/>
          <w:szCs w:val="20"/>
        </w:rPr>
        <w:t xml:space="preserve">signé par </w:t>
      </w:r>
      <w:r w:rsidR="00104AEE" w:rsidRPr="008A7D2E">
        <w:rPr>
          <w:rFonts w:ascii="Arial" w:hAnsi="Arial"/>
          <w:b/>
          <w:sz w:val="20"/>
          <w:szCs w:val="20"/>
        </w:rPr>
        <w:t>arrogance</w:t>
      </w:r>
      <w:r w:rsidR="009A3BEB" w:rsidRPr="008A7D2E">
        <w:rPr>
          <w:rFonts w:ascii="Arial" w:hAnsi="Arial"/>
          <w:b/>
          <w:sz w:val="20"/>
          <w:szCs w:val="20"/>
        </w:rPr>
        <w:t>.</w:t>
      </w:r>
      <w:r w:rsidR="009A3BEB" w:rsidRPr="008A7D2E">
        <w:rPr>
          <w:rFonts w:ascii="Arial" w:hAnsi="Arial"/>
          <w:sz w:val="20"/>
          <w:szCs w:val="20"/>
        </w:rPr>
        <w:t xml:space="preserve"> </w:t>
      </w:r>
    </w:p>
    <w:p w14:paraId="1AC634B3" w14:textId="28FF5754" w:rsidR="009A3BEB" w:rsidRPr="008A7D2E" w:rsidRDefault="009A3BEB" w:rsidP="00264B33">
      <w:pPr>
        <w:tabs>
          <w:tab w:val="left" w:pos="6946"/>
        </w:tabs>
        <w:rPr>
          <w:rFonts w:ascii="Arial" w:hAnsi="Arial"/>
          <w:sz w:val="20"/>
          <w:szCs w:val="20"/>
        </w:rPr>
      </w:pPr>
      <w:r w:rsidRPr="008A7D2E">
        <w:rPr>
          <w:rFonts w:ascii="Arial" w:hAnsi="Arial"/>
          <w:sz w:val="20"/>
          <w:szCs w:val="20"/>
        </w:rPr>
        <w:t xml:space="preserve">Les arguments cités </w:t>
      </w:r>
      <w:r w:rsidR="003B4112" w:rsidRPr="008A7D2E">
        <w:rPr>
          <w:rFonts w:ascii="Arial" w:hAnsi="Arial"/>
          <w:sz w:val="20"/>
          <w:szCs w:val="20"/>
        </w:rPr>
        <w:t xml:space="preserve">en faveur de cette hypothèse </w:t>
      </w:r>
      <w:r w:rsidRPr="008A7D2E">
        <w:rPr>
          <w:rFonts w:ascii="Arial" w:hAnsi="Arial"/>
          <w:sz w:val="20"/>
          <w:szCs w:val="20"/>
        </w:rPr>
        <w:t>sont</w:t>
      </w:r>
      <w:r w:rsidR="003B4112" w:rsidRPr="008A7D2E">
        <w:rPr>
          <w:rFonts w:ascii="Arial" w:hAnsi="Arial"/>
          <w:sz w:val="20"/>
          <w:szCs w:val="20"/>
        </w:rPr>
        <w:t> </w:t>
      </w:r>
      <w:r w:rsidR="0050385D">
        <w:rPr>
          <w:rFonts w:ascii="Arial" w:hAnsi="Arial"/>
          <w:sz w:val="20"/>
          <w:szCs w:val="20"/>
        </w:rPr>
        <w:t xml:space="preserve">maigres et biaisées </w:t>
      </w:r>
      <w:r w:rsidR="003B4112" w:rsidRPr="008A7D2E">
        <w:rPr>
          <w:rFonts w:ascii="Arial" w:hAnsi="Arial"/>
          <w:sz w:val="20"/>
          <w:szCs w:val="20"/>
        </w:rPr>
        <w:t>:</w:t>
      </w:r>
    </w:p>
    <w:p w14:paraId="40E06855" w14:textId="1B6C1865" w:rsidR="00DA6391" w:rsidRPr="008A7D2E" w:rsidRDefault="00DA6391" w:rsidP="00DA6391">
      <w:pPr>
        <w:tabs>
          <w:tab w:val="left" w:pos="6946"/>
        </w:tabs>
        <w:rPr>
          <w:rFonts w:ascii="Arial" w:hAnsi="Arial"/>
          <w:sz w:val="20"/>
          <w:szCs w:val="20"/>
        </w:rPr>
      </w:pPr>
      <w:r w:rsidRPr="008A7D2E">
        <w:rPr>
          <w:rFonts w:ascii="Arial" w:hAnsi="Arial"/>
          <w:sz w:val="20"/>
          <w:szCs w:val="20"/>
        </w:rPr>
        <w:t xml:space="preserve">- Le motif : le président russe </w:t>
      </w:r>
      <w:r w:rsidR="00E03E6D">
        <w:rPr>
          <w:rFonts w:ascii="Arial" w:hAnsi="Arial"/>
          <w:sz w:val="20"/>
          <w:szCs w:val="20"/>
        </w:rPr>
        <w:t>a menacé publiquement</w:t>
      </w:r>
      <w:r w:rsidRPr="008A7D2E">
        <w:rPr>
          <w:rFonts w:ascii="Arial" w:hAnsi="Arial"/>
          <w:sz w:val="20"/>
          <w:szCs w:val="20"/>
        </w:rPr>
        <w:t xml:space="preserve"> </w:t>
      </w:r>
      <w:r w:rsidR="00E03E6D">
        <w:rPr>
          <w:rFonts w:ascii="Arial" w:hAnsi="Arial"/>
          <w:sz w:val="20"/>
          <w:szCs w:val="20"/>
        </w:rPr>
        <w:t xml:space="preserve">les </w:t>
      </w:r>
      <w:r w:rsidRPr="008A7D2E">
        <w:rPr>
          <w:rFonts w:ascii="Arial" w:hAnsi="Arial"/>
          <w:sz w:val="20"/>
          <w:szCs w:val="20"/>
        </w:rPr>
        <w:t>traîtres.</w:t>
      </w:r>
    </w:p>
    <w:p w14:paraId="7C0F4C48" w14:textId="5D9536CE" w:rsidR="009A3BEB" w:rsidRPr="008A7D2E" w:rsidRDefault="009A3BEB" w:rsidP="00264B33">
      <w:pPr>
        <w:tabs>
          <w:tab w:val="left" w:pos="6946"/>
        </w:tabs>
        <w:rPr>
          <w:rFonts w:ascii="Arial" w:hAnsi="Arial"/>
          <w:sz w:val="20"/>
          <w:szCs w:val="20"/>
        </w:rPr>
      </w:pPr>
      <w:r w:rsidRPr="008A7D2E">
        <w:rPr>
          <w:rFonts w:ascii="Arial" w:hAnsi="Arial"/>
          <w:sz w:val="20"/>
          <w:szCs w:val="20"/>
        </w:rPr>
        <w:t xml:space="preserve">- </w:t>
      </w:r>
      <w:r w:rsidR="00DA6391" w:rsidRPr="008A7D2E">
        <w:rPr>
          <w:rFonts w:ascii="Arial" w:hAnsi="Arial"/>
          <w:sz w:val="20"/>
          <w:szCs w:val="20"/>
        </w:rPr>
        <w:t xml:space="preserve">Le moyen : </w:t>
      </w:r>
      <w:r w:rsidR="00F14E67">
        <w:rPr>
          <w:rFonts w:ascii="Arial" w:hAnsi="Arial"/>
          <w:sz w:val="20"/>
          <w:szCs w:val="20"/>
        </w:rPr>
        <w:t>l’utilisation</w:t>
      </w:r>
      <w:r w:rsidR="009C30CC" w:rsidRPr="008A7D2E">
        <w:rPr>
          <w:rFonts w:ascii="Arial" w:hAnsi="Arial"/>
          <w:sz w:val="20"/>
          <w:szCs w:val="20"/>
        </w:rPr>
        <w:t xml:space="preserve"> d’une substance dont des chimistes russes</w:t>
      </w:r>
      <w:r w:rsidRPr="008A7D2E">
        <w:rPr>
          <w:rFonts w:ascii="Arial" w:hAnsi="Arial"/>
          <w:sz w:val="20"/>
          <w:szCs w:val="20"/>
        </w:rPr>
        <w:t xml:space="preserve"> ont les premiers synthétisé la molécule</w:t>
      </w:r>
      <w:r w:rsidR="00FE5444" w:rsidRPr="008A7D2E">
        <w:rPr>
          <w:rFonts w:ascii="Arial" w:hAnsi="Arial"/>
          <w:sz w:val="20"/>
          <w:szCs w:val="20"/>
        </w:rPr>
        <w:t>.</w:t>
      </w:r>
      <w:r w:rsidRPr="008A7D2E">
        <w:rPr>
          <w:rFonts w:ascii="Arial" w:hAnsi="Arial"/>
          <w:sz w:val="20"/>
          <w:szCs w:val="20"/>
        </w:rPr>
        <w:t xml:space="preserve"> </w:t>
      </w:r>
      <w:r w:rsidR="009C30CC" w:rsidRPr="008A7D2E">
        <w:rPr>
          <w:rFonts w:ascii="Arial" w:hAnsi="Arial"/>
          <w:sz w:val="20"/>
          <w:szCs w:val="20"/>
        </w:rPr>
        <w:t>(</w:t>
      </w:r>
      <w:r w:rsidR="00E03E6D">
        <w:rPr>
          <w:rFonts w:ascii="Arial" w:hAnsi="Arial"/>
          <w:sz w:val="20"/>
          <w:szCs w:val="20"/>
        </w:rPr>
        <w:t>Entretemps</w:t>
      </w:r>
      <w:r w:rsidRPr="008A7D2E">
        <w:rPr>
          <w:rFonts w:ascii="Arial" w:hAnsi="Arial"/>
          <w:sz w:val="20"/>
          <w:szCs w:val="20"/>
        </w:rPr>
        <w:t xml:space="preserve"> dans le domaine public</w:t>
      </w:r>
      <w:r w:rsidR="00F04125" w:rsidRPr="008A7D2E">
        <w:rPr>
          <w:rFonts w:ascii="Arial" w:hAnsi="Arial"/>
          <w:sz w:val="20"/>
          <w:szCs w:val="20"/>
        </w:rPr>
        <w:t xml:space="preserve"> et objet de dizaines de brevets</w:t>
      </w:r>
      <w:r w:rsidR="00F66403">
        <w:rPr>
          <w:rFonts w:ascii="Arial" w:hAnsi="Arial"/>
          <w:sz w:val="20"/>
          <w:szCs w:val="20"/>
        </w:rPr>
        <w:t xml:space="preserve"> dans plusieurs pays</w:t>
      </w:r>
      <w:r w:rsidR="009C30CC" w:rsidRPr="008A7D2E">
        <w:rPr>
          <w:rFonts w:ascii="Arial" w:hAnsi="Arial"/>
          <w:sz w:val="20"/>
          <w:szCs w:val="20"/>
        </w:rPr>
        <w:t>)</w:t>
      </w:r>
      <w:r w:rsidRPr="008A7D2E">
        <w:rPr>
          <w:rFonts w:ascii="Arial" w:hAnsi="Arial"/>
          <w:sz w:val="20"/>
          <w:szCs w:val="20"/>
        </w:rPr>
        <w:t>.</w:t>
      </w:r>
    </w:p>
    <w:p w14:paraId="71EE6A54" w14:textId="00C09121" w:rsidR="009C30CC" w:rsidRDefault="009C30CC" w:rsidP="009C30CC">
      <w:pPr>
        <w:tabs>
          <w:tab w:val="left" w:pos="6946"/>
        </w:tabs>
        <w:rPr>
          <w:rFonts w:ascii="Arial" w:hAnsi="Arial"/>
          <w:sz w:val="20"/>
          <w:szCs w:val="20"/>
        </w:rPr>
      </w:pPr>
      <w:r w:rsidRPr="008A7D2E">
        <w:rPr>
          <w:rFonts w:ascii="Arial" w:hAnsi="Arial"/>
          <w:sz w:val="20"/>
          <w:szCs w:val="20"/>
        </w:rPr>
        <w:t xml:space="preserve">- </w:t>
      </w:r>
      <w:r w:rsidR="00DA6391" w:rsidRPr="008A7D2E">
        <w:rPr>
          <w:rFonts w:ascii="Arial" w:hAnsi="Arial"/>
          <w:sz w:val="20"/>
          <w:szCs w:val="20"/>
        </w:rPr>
        <w:t xml:space="preserve">Des antécédents à charge : </w:t>
      </w:r>
      <w:r w:rsidR="00DB2F1C">
        <w:rPr>
          <w:rFonts w:ascii="Arial" w:hAnsi="Arial"/>
          <w:sz w:val="20"/>
          <w:szCs w:val="20"/>
        </w:rPr>
        <w:t>des morts suspectes de R</w:t>
      </w:r>
      <w:r w:rsidR="0097521E" w:rsidRPr="008A7D2E">
        <w:rPr>
          <w:rFonts w:ascii="Arial" w:hAnsi="Arial"/>
          <w:sz w:val="20"/>
          <w:szCs w:val="20"/>
        </w:rPr>
        <w:t>usses sur le territoire britannique</w:t>
      </w:r>
      <w:r w:rsidR="00DB2F1C">
        <w:rPr>
          <w:rFonts w:ascii="Arial" w:hAnsi="Arial"/>
          <w:sz w:val="20"/>
          <w:szCs w:val="20"/>
        </w:rPr>
        <w:t xml:space="preserve"> imputées à la Russie sans preuves irréfutables</w:t>
      </w:r>
      <w:r w:rsidR="0097521E" w:rsidRPr="008A7D2E">
        <w:rPr>
          <w:rFonts w:ascii="Arial" w:hAnsi="Arial"/>
          <w:sz w:val="20"/>
          <w:szCs w:val="20"/>
        </w:rPr>
        <w:t xml:space="preserve">. </w:t>
      </w:r>
    </w:p>
    <w:p w14:paraId="768C4E1D" w14:textId="77777777" w:rsidR="00DB2F1C" w:rsidRPr="008A7D2E" w:rsidRDefault="00DB2F1C" w:rsidP="009C30CC">
      <w:pPr>
        <w:tabs>
          <w:tab w:val="left" w:pos="6946"/>
        </w:tabs>
        <w:rPr>
          <w:rFonts w:ascii="Arial" w:hAnsi="Arial"/>
          <w:sz w:val="20"/>
          <w:szCs w:val="20"/>
        </w:rPr>
      </w:pPr>
    </w:p>
    <w:p w14:paraId="2439874E" w14:textId="6FC7CD71" w:rsidR="00DB2F1C" w:rsidRDefault="004F5BE5" w:rsidP="00264B33">
      <w:pPr>
        <w:tabs>
          <w:tab w:val="left" w:pos="6946"/>
        </w:tabs>
        <w:rPr>
          <w:rFonts w:ascii="Arial" w:hAnsi="Arial"/>
          <w:sz w:val="20"/>
          <w:szCs w:val="20"/>
        </w:rPr>
      </w:pPr>
      <w:r w:rsidRPr="008A7D2E">
        <w:rPr>
          <w:rFonts w:ascii="Arial" w:hAnsi="Arial"/>
          <w:sz w:val="20"/>
          <w:szCs w:val="20"/>
        </w:rPr>
        <w:t>L’argumentation ne tient pas face à l’analyse</w:t>
      </w:r>
      <w:r w:rsidR="00DB2F1C">
        <w:rPr>
          <w:rFonts w:ascii="Arial" w:hAnsi="Arial"/>
          <w:sz w:val="20"/>
          <w:szCs w:val="20"/>
        </w:rPr>
        <w:t> :</w:t>
      </w:r>
      <w:r w:rsidR="006D333F" w:rsidRPr="008A7D2E">
        <w:rPr>
          <w:rFonts w:ascii="Arial" w:hAnsi="Arial"/>
          <w:sz w:val="20"/>
          <w:szCs w:val="20"/>
        </w:rPr>
        <w:t xml:space="preserve"> Elle</w:t>
      </w:r>
      <w:r w:rsidRPr="008A7D2E">
        <w:rPr>
          <w:rFonts w:ascii="Arial" w:hAnsi="Arial"/>
          <w:sz w:val="20"/>
          <w:szCs w:val="20"/>
        </w:rPr>
        <w:t xml:space="preserve"> </w:t>
      </w:r>
      <w:r w:rsidR="00DB2F1C">
        <w:rPr>
          <w:rFonts w:ascii="Arial" w:hAnsi="Arial"/>
          <w:sz w:val="20"/>
          <w:szCs w:val="20"/>
        </w:rPr>
        <w:t>révèlerait</w:t>
      </w:r>
      <w:r w:rsidRPr="008A7D2E">
        <w:rPr>
          <w:rFonts w:ascii="Arial" w:hAnsi="Arial"/>
          <w:sz w:val="20"/>
          <w:szCs w:val="20"/>
        </w:rPr>
        <w:t xml:space="preserve"> une bêtise crasse des autorités russes </w:t>
      </w:r>
      <w:r w:rsidR="00DB2F1C">
        <w:rPr>
          <w:rFonts w:ascii="Arial" w:hAnsi="Arial"/>
          <w:sz w:val="20"/>
          <w:szCs w:val="20"/>
        </w:rPr>
        <w:t xml:space="preserve">capables de se tirer une balle dans le pied sans </w:t>
      </w:r>
      <w:r w:rsidR="00E26CDC">
        <w:rPr>
          <w:rFonts w:ascii="Arial" w:hAnsi="Arial"/>
          <w:sz w:val="20"/>
          <w:szCs w:val="20"/>
        </w:rPr>
        <w:t xml:space="preserve">raison compréhensible pour le choix du moment de </w:t>
      </w:r>
      <w:r w:rsidR="00DB2F1C">
        <w:rPr>
          <w:rFonts w:ascii="Arial" w:hAnsi="Arial"/>
          <w:sz w:val="20"/>
          <w:szCs w:val="20"/>
        </w:rPr>
        <w:t>l’exécution</w:t>
      </w:r>
      <w:r w:rsidR="00703B70">
        <w:rPr>
          <w:rFonts w:ascii="Arial" w:hAnsi="Arial"/>
          <w:sz w:val="20"/>
          <w:szCs w:val="20"/>
        </w:rPr>
        <w:t>. De plus, on s’explique mal</w:t>
      </w:r>
      <w:r w:rsidRPr="008A7D2E">
        <w:rPr>
          <w:rFonts w:ascii="Arial" w:hAnsi="Arial"/>
          <w:sz w:val="20"/>
          <w:szCs w:val="20"/>
        </w:rPr>
        <w:t xml:space="preserve"> </w:t>
      </w:r>
      <w:r w:rsidR="00703B70">
        <w:rPr>
          <w:rFonts w:ascii="Arial" w:hAnsi="Arial"/>
          <w:sz w:val="20"/>
          <w:szCs w:val="20"/>
        </w:rPr>
        <w:t>l’</w:t>
      </w:r>
      <w:r w:rsidRPr="008A7D2E">
        <w:rPr>
          <w:rFonts w:ascii="Arial" w:hAnsi="Arial"/>
          <w:sz w:val="20"/>
          <w:szCs w:val="20"/>
        </w:rPr>
        <w:t>amateurisme inadmissible de la part des exécutants</w:t>
      </w:r>
      <w:r w:rsidR="003C775C">
        <w:rPr>
          <w:rFonts w:ascii="Arial" w:hAnsi="Arial"/>
          <w:sz w:val="20"/>
          <w:szCs w:val="20"/>
        </w:rPr>
        <w:t> :</w:t>
      </w:r>
      <w:r w:rsidR="006D333F" w:rsidRPr="008A7D2E">
        <w:rPr>
          <w:rFonts w:ascii="Arial" w:hAnsi="Arial"/>
          <w:sz w:val="20"/>
          <w:szCs w:val="20"/>
        </w:rPr>
        <w:t xml:space="preserve"> </w:t>
      </w:r>
      <w:r w:rsidR="00F14E67">
        <w:rPr>
          <w:rFonts w:ascii="Arial" w:hAnsi="Arial"/>
          <w:sz w:val="20"/>
          <w:szCs w:val="20"/>
        </w:rPr>
        <w:t>malgré l’usage d’une substance dont un quart de goutte en contact avec la peau est mortel</w:t>
      </w:r>
      <w:r w:rsidR="00B46EE7">
        <w:rPr>
          <w:rFonts w:ascii="Arial" w:hAnsi="Arial"/>
          <w:sz w:val="20"/>
          <w:szCs w:val="20"/>
        </w:rPr>
        <w:t xml:space="preserve"> en quelques minutes</w:t>
      </w:r>
      <w:r w:rsidR="00F14E67">
        <w:rPr>
          <w:rFonts w:ascii="Arial" w:hAnsi="Arial"/>
          <w:sz w:val="20"/>
          <w:szCs w:val="20"/>
        </w:rPr>
        <w:t xml:space="preserve">, </w:t>
      </w:r>
      <w:r w:rsidR="00703B70">
        <w:rPr>
          <w:rFonts w:ascii="Arial" w:hAnsi="Arial"/>
          <w:sz w:val="20"/>
          <w:szCs w:val="20"/>
        </w:rPr>
        <w:t>les</w:t>
      </w:r>
      <w:r w:rsidR="00F14E67">
        <w:rPr>
          <w:rFonts w:ascii="Arial" w:hAnsi="Arial"/>
          <w:sz w:val="20"/>
          <w:szCs w:val="20"/>
        </w:rPr>
        <w:t xml:space="preserve"> victimes </w:t>
      </w:r>
      <w:r w:rsidR="00703B70">
        <w:rPr>
          <w:rFonts w:ascii="Arial" w:hAnsi="Arial"/>
          <w:sz w:val="20"/>
          <w:szCs w:val="20"/>
        </w:rPr>
        <w:t>n’ont</w:t>
      </w:r>
      <w:r w:rsidR="00F14E67">
        <w:rPr>
          <w:rFonts w:ascii="Arial" w:hAnsi="Arial"/>
          <w:sz w:val="20"/>
          <w:szCs w:val="20"/>
        </w:rPr>
        <w:t xml:space="preserve"> </w:t>
      </w:r>
      <w:r w:rsidR="00703B70">
        <w:rPr>
          <w:rFonts w:ascii="Arial" w:hAnsi="Arial"/>
          <w:sz w:val="20"/>
          <w:szCs w:val="20"/>
        </w:rPr>
        <w:t>été incapacitées que</w:t>
      </w:r>
      <w:r w:rsidR="00F14E67">
        <w:rPr>
          <w:rFonts w:ascii="Arial" w:hAnsi="Arial"/>
          <w:sz w:val="20"/>
          <w:szCs w:val="20"/>
        </w:rPr>
        <w:t xml:space="preserve"> des heures </w:t>
      </w:r>
      <w:r w:rsidR="00703B70">
        <w:rPr>
          <w:rFonts w:ascii="Arial" w:hAnsi="Arial"/>
          <w:sz w:val="20"/>
          <w:szCs w:val="20"/>
        </w:rPr>
        <w:t xml:space="preserve">après le présumé contact et </w:t>
      </w:r>
      <w:r w:rsidR="003C775C">
        <w:rPr>
          <w:rFonts w:ascii="Arial" w:hAnsi="Arial"/>
          <w:sz w:val="20"/>
          <w:szCs w:val="20"/>
        </w:rPr>
        <w:t xml:space="preserve">de plus </w:t>
      </w:r>
      <w:r w:rsidR="00703B70">
        <w:rPr>
          <w:rFonts w:ascii="Arial" w:hAnsi="Arial"/>
          <w:sz w:val="20"/>
          <w:szCs w:val="20"/>
        </w:rPr>
        <w:t>y ont survécu</w:t>
      </w:r>
      <w:r w:rsidR="00F14E67">
        <w:rPr>
          <w:rFonts w:ascii="Arial" w:hAnsi="Arial"/>
          <w:sz w:val="20"/>
          <w:szCs w:val="20"/>
        </w:rPr>
        <w:t>.</w:t>
      </w:r>
    </w:p>
    <w:p w14:paraId="6272023D" w14:textId="4E08727C" w:rsidR="00715AE2" w:rsidRDefault="00476460" w:rsidP="00264B33">
      <w:pPr>
        <w:tabs>
          <w:tab w:val="left" w:pos="6946"/>
        </w:tabs>
        <w:rPr>
          <w:rFonts w:ascii="Arial" w:hAnsi="Arial"/>
          <w:sz w:val="20"/>
          <w:szCs w:val="20"/>
        </w:rPr>
      </w:pPr>
      <w:r>
        <w:rPr>
          <w:rFonts w:ascii="Arial" w:hAnsi="Arial"/>
          <w:sz w:val="20"/>
          <w:szCs w:val="20"/>
        </w:rPr>
        <w:t xml:space="preserve">Elle est également contraire à la logique : </w:t>
      </w:r>
    </w:p>
    <w:p w14:paraId="04779FA7" w14:textId="6C0FC5F4" w:rsidR="00476460" w:rsidRDefault="00476460" w:rsidP="00264B33">
      <w:pPr>
        <w:tabs>
          <w:tab w:val="left" w:pos="6946"/>
        </w:tabs>
        <w:rPr>
          <w:rFonts w:ascii="Arial" w:hAnsi="Arial"/>
          <w:sz w:val="20"/>
          <w:szCs w:val="20"/>
        </w:rPr>
      </w:pPr>
      <w:r>
        <w:rPr>
          <w:rFonts w:ascii="Arial" w:hAnsi="Arial"/>
          <w:sz w:val="20"/>
          <w:szCs w:val="20"/>
        </w:rPr>
        <w:t>- Une exécution politique peut être discrète, simulant une mort naturelle ou accidentelle</w:t>
      </w:r>
      <w:r w:rsidR="00AF1FEB">
        <w:rPr>
          <w:rFonts w:ascii="Arial" w:hAnsi="Arial"/>
          <w:sz w:val="20"/>
          <w:szCs w:val="20"/>
        </w:rPr>
        <w:t>, voire un suicide</w:t>
      </w:r>
      <w:r w:rsidR="00795B68">
        <w:rPr>
          <w:rFonts w:ascii="Arial" w:hAnsi="Arial"/>
          <w:sz w:val="20"/>
          <w:szCs w:val="20"/>
        </w:rPr>
        <w:t>.</w:t>
      </w:r>
      <w:r>
        <w:rPr>
          <w:rFonts w:ascii="Arial" w:hAnsi="Arial"/>
          <w:sz w:val="20"/>
          <w:szCs w:val="20"/>
        </w:rPr>
        <w:t xml:space="preserve"> </w:t>
      </w:r>
      <w:r w:rsidR="00795B68">
        <w:rPr>
          <w:rFonts w:ascii="Arial" w:hAnsi="Arial"/>
          <w:sz w:val="20"/>
          <w:szCs w:val="20"/>
        </w:rPr>
        <w:t xml:space="preserve">Inversement, elle peut être </w:t>
      </w:r>
      <w:r w:rsidR="00AF1FEB">
        <w:rPr>
          <w:rFonts w:ascii="Arial" w:hAnsi="Arial"/>
          <w:sz w:val="20"/>
          <w:szCs w:val="20"/>
        </w:rPr>
        <w:t>spectaculaire et signée</w:t>
      </w:r>
      <w:r w:rsidR="00795B68">
        <w:rPr>
          <w:rFonts w:ascii="Arial" w:hAnsi="Arial"/>
          <w:sz w:val="20"/>
          <w:szCs w:val="20"/>
        </w:rPr>
        <w:t>,</w:t>
      </w:r>
      <w:r>
        <w:rPr>
          <w:rFonts w:ascii="Arial" w:hAnsi="Arial"/>
          <w:sz w:val="20"/>
          <w:szCs w:val="20"/>
        </w:rPr>
        <w:t xml:space="preserve"> </w:t>
      </w:r>
      <w:r w:rsidR="00EE11CE">
        <w:rPr>
          <w:rFonts w:ascii="Arial" w:hAnsi="Arial"/>
          <w:sz w:val="20"/>
          <w:szCs w:val="20"/>
        </w:rPr>
        <w:t>revendicative</w:t>
      </w:r>
      <w:r w:rsidR="00AF1FEB">
        <w:rPr>
          <w:rFonts w:ascii="Arial" w:hAnsi="Arial"/>
          <w:sz w:val="20"/>
          <w:szCs w:val="20"/>
        </w:rPr>
        <w:t>.</w:t>
      </w:r>
    </w:p>
    <w:p w14:paraId="056B32A0" w14:textId="342A14BB" w:rsidR="00476460" w:rsidRPr="008A7D2E" w:rsidRDefault="00476460" w:rsidP="00264B33">
      <w:pPr>
        <w:tabs>
          <w:tab w:val="left" w:pos="6946"/>
        </w:tabs>
        <w:rPr>
          <w:rFonts w:ascii="Arial" w:hAnsi="Arial"/>
          <w:sz w:val="20"/>
          <w:szCs w:val="20"/>
        </w:rPr>
      </w:pPr>
      <w:r>
        <w:rPr>
          <w:rFonts w:ascii="Arial" w:hAnsi="Arial"/>
          <w:sz w:val="20"/>
          <w:szCs w:val="20"/>
        </w:rPr>
        <w:t xml:space="preserve">L’hypothèse d’un </w:t>
      </w:r>
      <w:r w:rsidR="00DE0E19">
        <w:rPr>
          <w:rFonts w:ascii="Arial" w:hAnsi="Arial"/>
          <w:sz w:val="20"/>
          <w:szCs w:val="20"/>
        </w:rPr>
        <w:t>assassinat</w:t>
      </w:r>
      <w:r>
        <w:rPr>
          <w:rFonts w:ascii="Arial" w:hAnsi="Arial"/>
          <w:sz w:val="20"/>
          <w:szCs w:val="20"/>
        </w:rPr>
        <w:t xml:space="preserve"> </w:t>
      </w:r>
      <w:r w:rsidR="00795B68">
        <w:rPr>
          <w:rFonts w:ascii="Arial" w:hAnsi="Arial"/>
          <w:sz w:val="20"/>
          <w:szCs w:val="20"/>
        </w:rPr>
        <w:t>commandité par la Russie</w:t>
      </w:r>
      <w:r>
        <w:rPr>
          <w:rFonts w:ascii="Arial" w:hAnsi="Arial"/>
          <w:sz w:val="20"/>
          <w:szCs w:val="20"/>
        </w:rPr>
        <w:t xml:space="preserve"> </w:t>
      </w:r>
      <w:r w:rsidR="00795B68">
        <w:rPr>
          <w:rFonts w:ascii="Arial" w:hAnsi="Arial"/>
          <w:sz w:val="20"/>
          <w:szCs w:val="20"/>
        </w:rPr>
        <w:t xml:space="preserve">à un moment inadéquat </w:t>
      </w:r>
      <w:r w:rsidR="00F36BEA">
        <w:rPr>
          <w:rFonts w:ascii="Arial" w:hAnsi="Arial"/>
          <w:sz w:val="20"/>
          <w:szCs w:val="20"/>
        </w:rPr>
        <w:t xml:space="preserve">par un toxique </w:t>
      </w:r>
      <w:r w:rsidR="00703B70">
        <w:rPr>
          <w:rFonts w:ascii="Arial" w:hAnsi="Arial"/>
          <w:sz w:val="20"/>
          <w:szCs w:val="20"/>
        </w:rPr>
        <w:t xml:space="preserve">rare mais </w:t>
      </w:r>
      <w:r w:rsidR="00795B68">
        <w:rPr>
          <w:rFonts w:ascii="Arial" w:hAnsi="Arial"/>
          <w:sz w:val="20"/>
          <w:szCs w:val="20"/>
        </w:rPr>
        <w:t>identifiable de type militaire prohibé</w:t>
      </w:r>
      <w:r w:rsidR="00F36BEA">
        <w:rPr>
          <w:rFonts w:ascii="Arial" w:hAnsi="Arial"/>
          <w:sz w:val="20"/>
          <w:szCs w:val="20"/>
        </w:rPr>
        <w:t xml:space="preserve">, mal adapté à un usage ciblé et difficile à manipuler </w:t>
      </w:r>
      <w:r w:rsidR="0079776F">
        <w:rPr>
          <w:rFonts w:ascii="Arial" w:hAnsi="Arial"/>
          <w:sz w:val="20"/>
          <w:szCs w:val="20"/>
        </w:rPr>
        <w:t xml:space="preserve">mélange les genres ce qui </w:t>
      </w:r>
      <w:r w:rsidR="00AF1FEB">
        <w:rPr>
          <w:rFonts w:ascii="Arial" w:hAnsi="Arial"/>
          <w:sz w:val="20"/>
          <w:szCs w:val="20"/>
        </w:rPr>
        <w:t>est absurde quel que soit l’angle sous lequel on l’</w:t>
      </w:r>
      <w:r w:rsidR="00E26CDC">
        <w:rPr>
          <w:rFonts w:ascii="Arial" w:hAnsi="Arial"/>
          <w:sz w:val="20"/>
          <w:szCs w:val="20"/>
        </w:rPr>
        <w:t>examine.</w:t>
      </w:r>
      <w:r w:rsidR="00AF1FEB">
        <w:rPr>
          <w:rFonts w:ascii="Arial" w:hAnsi="Arial"/>
          <w:sz w:val="20"/>
          <w:szCs w:val="20"/>
        </w:rPr>
        <w:t xml:space="preserve"> </w:t>
      </w:r>
      <w:r w:rsidR="00DE0E19">
        <w:rPr>
          <w:rFonts w:ascii="Arial" w:hAnsi="Arial"/>
          <w:sz w:val="20"/>
          <w:szCs w:val="20"/>
        </w:rPr>
        <w:t xml:space="preserve">On n’exécute pas un individu </w:t>
      </w:r>
      <w:r w:rsidR="0079776F">
        <w:rPr>
          <w:rFonts w:ascii="Arial" w:hAnsi="Arial"/>
          <w:sz w:val="20"/>
          <w:szCs w:val="20"/>
        </w:rPr>
        <w:t xml:space="preserve">à bout portant </w:t>
      </w:r>
      <w:r w:rsidR="00DE0E19">
        <w:rPr>
          <w:rFonts w:ascii="Arial" w:hAnsi="Arial"/>
          <w:sz w:val="20"/>
          <w:szCs w:val="20"/>
        </w:rPr>
        <w:t xml:space="preserve">avec </w:t>
      </w:r>
      <w:r w:rsidR="0079776F">
        <w:rPr>
          <w:rFonts w:ascii="Arial" w:hAnsi="Arial"/>
          <w:sz w:val="20"/>
          <w:szCs w:val="20"/>
        </w:rPr>
        <w:t>missile de croisière armorié</w:t>
      </w:r>
      <w:r w:rsidR="00EE11CE">
        <w:rPr>
          <w:rFonts w:ascii="Arial" w:hAnsi="Arial"/>
          <w:sz w:val="20"/>
          <w:szCs w:val="20"/>
        </w:rPr>
        <w:t xml:space="preserve"> et signé</w:t>
      </w:r>
      <w:r w:rsidR="0079776F">
        <w:rPr>
          <w:rFonts w:ascii="Arial" w:hAnsi="Arial"/>
          <w:sz w:val="20"/>
          <w:szCs w:val="20"/>
        </w:rPr>
        <w:t xml:space="preserve"> en espérant rester discret et sélectif.</w:t>
      </w:r>
    </w:p>
    <w:p w14:paraId="4ACCC363" w14:textId="42701863" w:rsidR="003B4112" w:rsidRPr="00B46EE7" w:rsidRDefault="006D333F" w:rsidP="00264B33">
      <w:pPr>
        <w:tabs>
          <w:tab w:val="left" w:pos="6946"/>
        </w:tabs>
        <w:rPr>
          <w:rFonts w:ascii="Arial" w:hAnsi="Arial"/>
          <w:b/>
          <w:sz w:val="20"/>
          <w:szCs w:val="20"/>
        </w:rPr>
      </w:pPr>
      <w:r w:rsidRPr="00B46EE7">
        <w:rPr>
          <w:rFonts w:ascii="Arial" w:hAnsi="Arial"/>
          <w:b/>
          <w:sz w:val="20"/>
          <w:szCs w:val="20"/>
        </w:rPr>
        <w:t xml:space="preserve">Le « pas d’autre explication » répété à l’envi par la meute aux trousses du Russe sanguinaire </w:t>
      </w:r>
      <w:r w:rsidR="00FE5444" w:rsidRPr="00B46EE7">
        <w:rPr>
          <w:rFonts w:ascii="Arial" w:hAnsi="Arial"/>
          <w:b/>
          <w:sz w:val="20"/>
          <w:szCs w:val="20"/>
        </w:rPr>
        <w:t>peut être</w:t>
      </w:r>
      <w:r w:rsidRPr="00B46EE7">
        <w:rPr>
          <w:rFonts w:ascii="Arial" w:hAnsi="Arial"/>
          <w:b/>
          <w:sz w:val="20"/>
          <w:szCs w:val="20"/>
        </w:rPr>
        <w:t xml:space="preserve"> </w:t>
      </w:r>
      <w:r w:rsidR="00FE5444" w:rsidRPr="00B46EE7">
        <w:rPr>
          <w:rFonts w:ascii="Arial" w:hAnsi="Arial"/>
          <w:b/>
          <w:sz w:val="20"/>
          <w:szCs w:val="20"/>
        </w:rPr>
        <w:t xml:space="preserve">démenti par une hypothèse collant </w:t>
      </w:r>
      <w:r w:rsidR="00795B68" w:rsidRPr="00B46EE7">
        <w:rPr>
          <w:rFonts w:ascii="Arial" w:hAnsi="Arial"/>
          <w:b/>
          <w:sz w:val="20"/>
          <w:szCs w:val="20"/>
        </w:rPr>
        <w:t xml:space="preserve">mieux </w:t>
      </w:r>
      <w:r w:rsidR="00FE5444" w:rsidRPr="00B46EE7">
        <w:rPr>
          <w:rFonts w:ascii="Arial" w:hAnsi="Arial"/>
          <w:b/>
          <w:sz w:val="20"/>
          <w:szCs w:val="20"/>
        </w:rPr>
        <w:t>aux faits avérés</w:t>
      </w:r>
      <w:r w:rsidR="008B26F4" w:rsidRPr="00B46EE7">
        <w:rPr>
          <w:rFonts w:ascii="Arial" w:hAnsi="Arial"/>
          <w:b/>
          <w:sz w:val="20"/>
          <w:szCs w:val="20"/>
        </w:rPr>
        <w:t xml:space="preserve"> sans </w:t>
      </w:r>
      <w:r w:rsidR="00715AE2" w:rsidRPr="00B46EE7">
        <w:rPr>
          <w:rFonts w:ascii="Arial" w:hAnsi="Arial"/>
          <w:b/>
          <w:sz w:val="20"/>
          <w:szCs w:val="20"/>
        </w:rPr>
        <w:t>lacune ni invraisemblance</w:t>
      </w:r>
      <w:r w:rsidRPr="00B46EE7">
        <w:rPr>
          <w:rFonts w:ascii="Arial" w:hAnsi="Arial"/>
          <w:b/>
          <w:sz w:val="20"/>
          <w:szCs w:val="20"/>
        </w:rPr>
        <w:t>.</w:t>
      </w:r>
    </w:p>
    <w:p w14:paraId="2C709604" w14:textId="77777777" w:rsidR="006D333F" w:rsidRPr="008A7D2E" w:rsidRDefault="006D333F" w:rsidP="00264B33">
      <w:pPr>
        <w:tabs>
          <w:tab w:val="left" w:pos="6946"/>
        </w:tabs>
        <w:rPr>
          <w:rFonts w:ascii="Arial" w:hAnsi="Arial"/>
          <w:sz w:val="20"/>
          <w:szCs w:val="20"/>
        </w:rPr>
      </w:pPr>
    </w:p>
    <w:p w14:paraId="7637E440" w14:textId="23C95B9F" w:rsidR="000941F0" w:rsidRPr="008A7D2E" w:rsidRDefault="008B26F4" w:rsidP="00264B33">
      <w:pPr>
        <w:tabs>
          <w:tab w:val="left" w:pos="6946"/>
        </w:tabs>
        <w:rPr>
          <w:rFonts w:ascii="Arial" w:hAnsi="Arial"/>
          <w:b/>
          <w:sz w:val="20"/>
          <w:szCs w:val="20"/>
        </w:rPr>
      </w:pPr>
      <w:r w:rsidRPr="008A7D2E">
        <w:rPr>
          <w:rFonts w:ascii="Arial" w:hAnsi="Arial"/>
          <w:b/>
          <w:sz w:val="20"/>
          <w:szCs w:val="20"/>
        </w:rPr>
        <w:t>Le gouvernement britannique</w:t>
      </w:r>
      <w:r w:rsidR="006D333F" w:rsidRPr="008A7D2E">
        <w:rPr>
          <w:rFonts w:ascii="Arial" w:hAnsi="Arial"/>
          <w:b/>
          <w:sz w:val="20"/>
          <w:szCs w:val="20"/>
        </w:rPr>
        <w:t xml:space="preserve"> </w:t>
      </w:r>
      <w:r w:rsidRPr="008A7D2E">
        <w:rPr>
          <w:rFonts w:ascii="Arial" w:hAnsi="Arial"/>
          <w:b/>
          <w:sz w:val="20"/>
          <w:szCs w:val="20"/>
        </w:rPr>
        <w:t>a des motifs</w:t>
      </w:r>
      <w:r w:rsidR="00C5552F">
        <w:rPr>
          <w:rFonts w:ascii="Arial" w:hAnsi="Arial"/>
          <w:b/>
          <w:sz w:val="20"/>
          <w:szCs w:val="20"/>
        </w:rPr>
        <w:t>,</w:t>
      </w:r>
      <w:r w:rsidRPr="008A7D2E">
        <w:rPr>
          <w:rFonts w:ascii="Arial" w:hAnsi="Arial"/>
          <w:b/>
          <w:sz w:val="20"/>
          <w:szCs w:val="20"/>
        </w:rPr>
        <w:t xml:space="preserve"> les moyens </w:t>
      </w:r>
      <w:r w:rsidR="006D333F" w:rsidRPr="008A7D2E">
        <w:rPr>
          <w:rFonts w:ascii="Arial" w:hAnsi="Arial"/>
          <w:b/>
          <w:sz w:val="20"/>
          <w:szCs w:val="20"/>
        </w:rPr>
        <w:t xml:space="preserve">nécessaires </w:t>
      </w:r>
      <w:r w:rsidR="00C5552F">
        <w:rPr>
          <w:rFonts w:ascii="Arial" w:hAnsi="Arial"/>
          <w:b/>
          <w:sz w:val="20"/>
          <w:szCs w:val="20"/>
        </w:rPr>
        <w:t xml:space="preserve">et l’expérience </w:t>
      </w:r>
      <w:r w:rsidR="00D56A04">
        <w:rPr>
          <w:rFonts w:ascii="Arial" w:hAnsi="Arial"/>
          <w:b/>
          <w:sz w:val="20"/>
          <w:szCs w:val="20"/>
        </w:rPr>
        <w:t xml:space="preserve">pour </w:t>
      </w:r>
      <w:r w:rsidR="0079776F">
        <w:rPr>
          <w:rFonts w:ascii="Arial" w:hAnsi="Arial"/>
          <w:b/>
          <w:sz w:val="20"/>
          <w:szCs w:val="20"/>
        </w:rPr>
        <w:t>mettre</w:t>
      </w:r>
      <w:r w:rsidR="00C5552F">
        <w:rPr>
          <w:rFonts w:ascii="Arial" w:hAnsi="Arial"/>
          <w:b/>
          <w:sz w:val="20"/>
          <w:szCs w:val="20"/>
        </w:rPr>
        <w:t xml:space="preserve"> en scène, voire simuler </w:t>
      </w:r>
      <w:r w:rsidR="0079776F" w:rsidRPr="008A7D2E">
        <w:rPr>
          <w:rFonts w:ascii="Arial" w:hAnsi="Arial"/>
          <w:b/>
          <w:sz w:val="20"/>
          <w:szCs w:val="20"/>
        </w:rPr>
        <w:t xml:space="preserve">sur son sol </w:t>
      </w:r>
      <w:r w:rsidR="006D333F" w:rsidRPr="008A7D2E">
        <w:rPr>
          <w:rFonts w:ascii="Arial" w:hAnsi="Arial"/>
          <w:b/>
          <w:sz w:val="20"/>
          <w:szCs w:val="20"/>
        </w:rPr>
        <w:t xml:space="preserve">un attentat par </w:t>
      </w:r>
      <w:r w:rsidR="0079776F">
        <w:rPr>
          <w:rFonts w:ascii="Arial" w:hAnsi="Arial"/>
          <w:b/>
          <w:sz w:val="20"/>
          <w:szCs w:val="20"/>
        </w:rPr>
        <w:t>l’</w:t>
      </w:r>
      <w:r w:rsidR="006D333F" w:rsidRPr="008A7D2E">
        <w:rPr>
          <w:rFonts w:ascii="Arial" w:hAnsi="Arial"/>
          <w:b/>
          <w:sz w:val="20"/>
          <w:szCs w:val="20"/>
        </w:rPr>
        <w:t>arme chimique</w:t>
      </w:r>
      <w:r w:rsidRPr="008A7D2E">
        <w:rPr>
          <w:rFonts w:ascii="Arial" w:hAnsi="Arial"/>
          <w:b/>
          <w:sz w:val="20"/>
          <w:szCs w:val="20"/>
        </w:rPr>
        <w:t xml:space="preserve"> </w:t>
      </w:r>
      <w:r w:rsidR="00E26CDC">
        <w:rPr>
          <w:rFonts w:ascii="Arial" w:hAnsi="Arial"/>
          <w:b/>
          <w:sz w:val="20"/>
          <w:szCs w:val="20"/>
        </w:rPr>
        <w:t>de son choix</w:t>
      </w:r>
      <w:r w:rsidR="0079776F">
        <w:rPr>
          <w:rFonts w:ascii="Arial" w:hAnsi="Arial"/>
          <w:b/>
          <w:sz w:val="20"/>
          <w:szCs w:val="20"/>
        </w:rPr>
        <w:t xml:space="preserve"> et présenter tous les indices </w:t>
      </w:r>
      <w:r w:rsidR="00810890">
        <w:rPr>
          <w:rFonts w:ascii="Arial" w:hAnsi="Arial"/>
          <w:b/>
          <w:sz w:val="20"/>
          <w:szCs w:val="20"/>
        </w:rPr>
        <w:t>permettant de désigner le coupable de son choix.</w:t>
      </w:r>
      <w:r w:rsidR="000B081C" w:rsidRPr="008A7D2E">
        <w:rPr>
          <w:rFonts w:ascii="Arial" w:hAnsi="Arial"/>
          <w:b/>
          <w:sz w:val="20"/>
          <w:szCs w:val="20"/>
        </w:rPr>
        <w:t xml:space="preserve"> </w:t>
      </w:r>
    </w:p>
    <w:p w14:paraId="593C726B" w14:textId="77777777" w:rsidR="003B4112" w:rsidRPr="008A7D2E" w:rsidRDefault="003B4112" w:rsidP="00264B33">
      <w:pPr>
        <w:tabs>
          <w:tab w:val="left" w:pos="6946"/>
        </w:tabs>
        <w:rPr>
          <w:rFonts w:ascii="Arial" w:hAnsi="Arial"/>
          <w:sz w:val="20"/>
          <w:szCs w:val="20"/>
        </w:rPr>
      </w:pPr>
      <w:r w:rsidRPr="008A7D2E">
        <w:rPr>
          <w:rFonts w:ascii="Arial" w:hAnsi="Arial"/>
          <w:sz w:val="20"/>
          <w:szCs w:val="20"/>
        </w:rPr>
        <w:t>Les argument</w:t>
      </w:r>
      <w:r w:rsidR="003849FD" w:rsidRPr="008A7D2E">
        <w:rPr>
          <w:rFonts w:ascii="Arial" w:hAnsi="Arial"/>
          <w:sz w:val="20"/>
          <w:szCs w:val="20"/>
        </w:rPr>
        <w:t>s</w:t>
      </w:r>
      <w:r w:rsidRPr="008A7D2E">
        <w:rPr>
          <w:rFonts w:ascii="Arial" w:hAnsi="Arial"/>
          <w:sz w:val="20"/>
          <w:szCs w:val="20"/>
        </w:rPr>
        <w:t xml:space="preserve"> en faveur de cette hypothèse sont :</w:t>
      </w:r>
    </w:p>
    <w:p w14:paraId="7EFE66C8" w14:textId="25163EDB" w:rsidR="003849FD" w:rsidRPr="008A7D2E" w:rsidRDefault="003849FD" w:rsidP="00264B33">
      <w:pPr>
        <w:tabs>
          <w:tab w:val="left" w:pos="6946"/>
        </w:tabs>
        <w:rPr>
          <w:rFonts w:ascii="Arial" w:hAnsi="Arial"/>
          <w:sz w:val="20"/>
          <w:szCs w:val="20"/>
        </w:rPr>
      </w:pPr>
      <w:r w:rsidRPr="008A7D2E">
        <w:rPr>
          <w:rFonts w:ascii="Arial" w:hAnsi="Arial"/>
          <w:sz w:val="20"/>
          <w:szCs w:val="20"/>
        </w:rPr>
        <w:t xml:space="preserve">- </w:t>
      </w:r>
      <w:r w:rsidR="000B081C" w:rsidRPr="008A7D2E">
        <w:rPr>
          <w:rFonts w:ascii="Arial" w:hAnsi="Arial"/>
          <w:sz w:val="20"/>
          <w:szCs w:val="20"/>
        </w:rPr>
        <w:t xml:space="preserve">Un motif plausible : </w:t>
      </w:r>
      <w:r w:rsidR="009C30CC" w:rsidRPr="008A7D2E">
        <w:rPr>
          <w:rFonts w:ascii="Arial" w:hAnsi="Arial"/>
          <w:sz w:val="20"/>
          <w:szCs w:val="20"/>
        </w:rPr>
        <w:t>le désir</w:t>
      </w:r>
      <w:r w:rsidR="000B081C" w:rsidRPr="008A7D2E">
        <w:rPr>
          <w:rFonts w:ascii="Arial" w:hAnsi="Arial"/>
          <w:sz w:val="20"/>
          <w:szCs w:val="20"/>
        </w:rPr>
        <w:t xml:space="preserve"> </w:t>
      </w:r>
      <w:r w:rsidR="009909DD" w:rsidRPr="008A7D2E">
        <w:rPr>
          <w:rFonts w:ascii="Arial" w:hAnsi="Arial"/>
          <w:sz w:val="20"/>
          <w:szCs w:val="20"/>
        </w:rPr>
        <w:t xml:space="preserve">assumé </w:t>
      </w:r>
      <w:r w:rsidRPr="008A7D2E">
        <w:rPr>
          <w:rFonts w:ascii="Arial" w:hAnsi="Arial"/>
          <w:sz w:val="20"/>
          <w:szCs w:val="20"/>
        </w:rPr>
        <w:t>des anglo</w:t>
      </w:r>
      <w:r w:rsidR="000941F0" w:rsidRPr="008A7D2E">
        <w:rPr>
          <w:rFonts w:ascii="Arial" w:hAnsi="Arial"/>
          <w:sz w:val="20"/>
          <w:szCs w:val="20"/>
        </w:rPr>
        <w:t xml:space="preserve">-saxons </w:t>
      </w:r>
      <w:r w:rsidR="000B081C" w:rsidRPr="008A7D2E">
        <w:rPr>
          <w:rFonts w:ascii="Arial" w:hAnsi="Arial"/>
          <w:sz w:val="20"/>
          <w:szCs w:val="20"/>
        </w:rPr>
        <w:t xml:space="preserve">et de l’OTAN </w:t>
      </w:r>
      <w:r w:rsidR="009C30CC" w:rsidRPr="008A7D2E">
        <w:rPr>
          <w:rFonts w:ascii="Arial" w:hAnsi="Arial"/>
          <w:sz w:val="20"/>
          <w:szCs w:val="20"/>
        </w:rPr>
        <w:t>de restreindre l’influence de</w:t>
      </w:r>
      <w:r w:rsidR="000941F0" w:rsidRPr="008A7D2E">
        <w:rPr>
          <w:rFonts w:ascii="Arial" w:hAnsi="Arial"/>
          <w:sz w:val="20"/>
          <w:szCs w:val="20"/>
        </w:rPr>
        <w:t xml:space="preserve"> la Russie. L’agenda de l’action correspond parfaitement à ce but</w:t>
      </w:r>
      <w:r w:rsidR="00A46505" w:rsidRPr="008A7D2E">
        <w:rPr>
          <w:rFonts w:ascii="Arial" w:hAnsi="Arial"/>
          <w:sz w:val="20"/>
          <w:szCs w:val="20"/>
        </w:rPr>
        <w:t>.</w:t>
      </w:r>
    </w:p>
    <w:p w14:paraId="00BA06CA" w14:textId="0120D3C6" w:rsidR="003B4112" w:rsidRPr="008A7D2E" w:rsidRDefault="003849FD" w:rsidP="00264B33">
      <w:pPr>
        <w:tabs>
          <w:tab w:val="left" w:pos="6946"/>
        </w:tabs>
        <w:rPr>
          <w:rFonts w:ascii="Arial" w:hAnsi="Arial"/>
          <w:sz w:val="20"/>
          <w:szCs w:val="20"/>
        </w:rPr>
      </w:pPr>
      <w:r w:rsidRPr="008A7D2E">
        <w:rPr>
          <w:rFonts w:ascii="Arial" w:hAnsi="Arial"/>
          <w:sz w:val="20"/>
          <w:szCs w:val="20"/>
        </w:rPr>
        <w:t xml:space="preserve">- </w:t>
      </w:r>
      <w:r w:rsidR="000B081C" w:rsidRPr="008A7D2E">
        <w:rPr>
          <w:rFonts w:ascii="Arial" w:hAnsi="Arial"/>
          <w:sz w:val="20"/>
          <w:szCs w:val="20"/>
        </w:rPr>
        <w:t>Le</w:t>
      </w:r>
      <w:r w:rsidR="00DA6391" w:rsidRPr="008A7D2E">
        <w:rPr>
          <w:rFonts w:ascii="Arial" w:hAnsi="Arial"/>
          <w:sz w:val="20"/>
          <w:szCs w:val="20"/>
        </w:rPr>
        <w:t>s</w:t>
      </w:r>
      <w:r w:rsidR="000B081C" w:rsidRPr="008A7D2E">
        <w:rPr>
          <w:rFonts w:ascii="Arial" w:hAnsi="Arial"/>
          <w:sz w:val="20"/>
          <w:szCs w:val="20"/>
        </w:rPr>
        <w:t xml:space="preserve"> moyen</w:t>
      </w:r>
      <w:r w:rsidR="00DA6391" w:rsidRPr="008A7D2E">
        <w:rPr>
          <w:rFonts w:ascii="Arial" w:hAnsi="Arial"/>
          <w:sz w:val="20"/>
          <w:szCs w:val="20"/>
        </w:rPr>
        <w:t>s</w:t>
      </w:r>
      <w:r w:rsidR="000B081C" w:rsidRPr="008A7D2E">
        <w:rPr>
          <w:rFonts w:ascii="Arial" w:hAnsi="Arial"/>
          <w:sz w:val="20"/>
          <w:szCs w:val="20"/>
        </w:rPr>
        <w:t xml:space="preserve"> : </w:t>
      </w:r>
      <w:r w:rsidRPr="008A7D2E">
        <w:rPr>
          <w:rFonts w:ascii="Arial" w:hAnsi="Arial"/>
          <w:sz w:val="20"/>
          <w:szCs w:val="20"/>
        </w:rPr>
        <w:t xml:space="preserve">la proximité et la disponibilité immédiate </w:t>
      </w:r>
      <w:r w:rsidR="0097521E" w:rsidRPr="008A7D2E">
        <w:rPr>
          <w:rFonts w:ascii="Arial" w:hAnsi="Arial"/>
          <w:sz w:val="20"/>
          <w:szCs w:val="20"/>
        </w:rPr>
        <w:t xml:space="preserve">de </w:t>
      </w:r>
      <w:r w:rsidR="000B31D8">
        <w:rPr>
          <w:rFonts w:ascii="Arial" w:hAnsi="Arial"/>
          <w:sz w:val="20"/>
          <w:szCs w:val="20"/>
        </w:rPr>
        <w:t xml:space="preserve">personnel et de </w:t>
      </w:r>
      <w:r w:rsidR="0097521E" w:rsidRPr="008A7D2E">
        <w:rPr>
          <w:rFonts w:ascii="Arial" w:hAnsi="Arial"/>
          <w:sz w:val="20"/>
          <w:szCs w:val="20"/>
        </w:rPr>
        <w:t>compétences</w:t>
      </w:r>
      <w:r w:rsidR="00436C57">
        <w:rPr>
          <w:rFonts w:ascii="Arial" w:hAnsi="Arial"/>
          <w:sz w:val="20"/>
          <w:szCs w:val="20"/>
        </w:rPr>
        <w:t xml:space="preserve"> de pointe en matière de toxiques</w:t>
      </w:r>
      <w:r w:rsidR="000B31D8">
        <w:rPr>
          <w:rFonts w:ascii="Arial" w:hAnsi="Arial"/>
          <w:sz w:val="20"/>
          <w:szCs w:val="20"/>
        </w:rPr>
        <w:t xml:space="preserve"> qui ont à peine conclu un exercice de simulation impliquant tous les moyens </w:t>
      </w:r>
      <w:r w:rsidR="0079776F">
        <w:rPr>
          <w:rFonts w:ascii="Arial" w:hAnsi="Arial"/>
          <w:sz w:val="20"/>
          <w:szCs w:val="20"/>
        </w:rPr>
        <w:t>impliqués</w:t>
      </w:r>
      <w:r w:rsidR="000B31D8">
        <w:rPr>
          <w:rFonts w:ascii="Arial" w:hAnsi="Arial"/>
          <w:sz w:val="20"/>
          <w:szCs w:val="20"/>
        </w:rPr>
        <w:t xml:space="preserve"> </w:t>
      </w:r>
      <w:r w:rsidR="0079776F">
        <w:rPr>
          <w:rFonts w:ascii="Arial" w:hAnsi="Arial"/>
          <w:sz w:val="20"/>
          <w:szCs w:val="20"/>
        </w:rPr>
        <w:t xml:space="preserve">dans l’enquête </w:t>
      </w:r>
      <w:r w:rsidR="000B31D8">
        <w:rPr>
          <w:rFonts w:ascii="Arial" w:hAnsi="Arial"/>
          <w:sz w:val="20"/>
          <w:szCs w:val="20"/>
        </w:rPr>
        <w:t xml:space="preserve">sur l’affaire Skripal. Ces </w:t>
      </w:r>
      <w:r w:rsidR="00810890">
        <w:rPr>
          <w:rFonts w:ascii="Arial" w:hAnsi="Arial"/>
          <w:sz w:val="20"/>
          <w:szCs w:val="20"/>
        </w:rPr>
        <w:t>agents</w:t>
      </w:r>
      <w:r w:rsidR="000B31D8">
        <w:rPr>
          <w:rFonts w:ascii="Arial" w:hAnsi="Arial"/>
          <w:sz w:val="20"/>
          <w:szCs w:val="20"/>
        </w:rPr>
        <w:t xml:space="preserve"> sont sans le moindre doute </w:t>
      </w:r>
      <w:r w:rsidR="00A90791">
        <w:rPr>
          <w:rFonts w:ascii="Arial" w:hAnsi="Arial"/>
          <w:sz w:val="20"/>
          <w:szCs w:val="20"/>
        </w:rPr>
        <w:t>en mesure d’</w:t>
      </w:r>
      <w:proofErr w:type="spellStart"/>
      <w:r w:rsidR="0097521E" w:rsidRPr="008A7D2E">
        <w:rPr>
          <w:rFonts w:ascii="Arial" w:hAnsi="Arial"/>
          <w:sz w:val="20"/>
          <w:szCs w:val="20"/>
        </w:rPr>
        <w:t>incapaciter</w:t>
      </w:r>
      <w:proofErr w:type="spellEnd"/>
      <w:r w:rsidR="0097521E" w:rsidRPr="008A7D2E">
        <w:rPr>
          <w:rFonts w:ascii="Arial" w:hAnsi="Arial"/>
          <w:sz w:val="20"/>
          <w:szCs w:val="20"/>
        </w:rPr>
        <w:t xml:space="preserve"> les victimes </w:t>
      </w:r>
      <w:r w:rsidR="0063670F">
        <w:rPr>
          <w:rFonts w:ascii="Arial" w:hAnsi="Arial"/>
          <w:sz w:val="20"/>
          <w:szCs w:val="20"/>
        </w:rPr>
        <w:t xml:space="preserve">avec une substance X, </w:t>
      </w:r>
      <w:r w:rsidR="0097521E" w:rsidRPr="008A7D2E">
        <w:rPr>
          <w:rFonts w:ascii="Arial" w:hAnsi="Arial"/>
          <w:sz w:val="20"/>
          <w:szCs w:val="20"/>
        </w:rPr>
        <w:t xml:space="preserve">sans risque </w:t>
      </w:r>
      <w:r w:rsidR="0063670F">
        <w:rPr>
          <w:rFonts w:ascii="Arial" w:hAnsi="Arial"/>
          <w:sz w:val="20"/>
          <w:szCs w:val="20"/>
        </w:rPr>
        <w:t xml:space="preserve">collatéral </w:t>
      </w:r>
      <w:r w:rsidR="0097521E" w:rsidRPr="008A7D2E">
        <w:rPr>
          <w:rFonts w:ascii="Arial" w:hAnsi="Arial"/>
          <w:sz w:val="20"/>
          <w:szCs w:val="20"/>
        </w:rPr>
        <w:t xml:space="preserve">et de laisser </w:t>
      </w:r>
      <w:r w:rsidR="001B6649" w:rsidRPr="008A7D2E">
        <w:rPr>
          <w:rFonts w:ascii="Arial" w:hAnsi="Arial"/>
          <w:sz w:val="20"/>
          <w:szCs w:val="20"/>
        </w:rPr>
        <w:t>dans un environnement contrôlé</w:t>
      </w:r>
      <w:r w:rsidR="00436C57">
        <w:rPr>
          <w:rFonts w:ascii="Arial" w:hAnsi="Arial"/>
          <w:sz w:val="20"/>
          <w:szCs w:val="20"/>
        </w:rPr>
        <w:t xml:space="preserve"> et protégé</w:t>
      </w:r>
      <w:r w:rsidR="00715AE2" w:rsidRPr="008A7D2E">
        <w:rPr>
          <w:rFonts w:ascii="Arial" w:hAnsi="Arial"/>
          <w:sz w:val="20"/>
          <w:szCs w:val="20"/>
        </w:rPr>
        <w:t>,</w:t>
      </w:r>
      <w:r w:rsidR="001B6649" w:rsidRPr="008A7D2E">
        <w:rPr>
          <w:rFonts w:ascii="Arial" w:hAnsi="Arial"/>
          <w:sz w:val="20"/>
          <w:szCs w:val="20"/>
        </w:rPr>
        <w:t xml:space="preserve"> </w:t>
      </w:r>
      <w:r w:rsidR="006D333F" w:rsidRPr="008A7D2E">
        <w:rPr>
          <w:rFonts w:ascii="Arial" w:hAnsi="Arial"/>
          <w:sz w:val="20"/>
          <w:szCs w:val="20"/>
        </w:rPr>
        <w:t xml:space="preserve">à l’attention des experts </w:t>
      </w:r>
      <w:r w:rsidR="001B6649" w:rsidRPr="008A7D2E">
        <w:rPr>
          <w:rFonts w:ascii="Arial" w:hAnsi="Arial"/>
          <w:sz w:val="20"/>
          <w:szCs w:val="20"/>
        </w:rPr>
        <w:t>de l’OIAC</w:t>
      </w:r>
      <w:r w:rsidR="006D333F" w:rsidRPr="008A7D2E">
        <w:rPr>
          <w:rFonts w:ascii="Arial" w:hAnsi="Arial"/>
          <w:sz w:val="20"/>
          <w:szCs w:val="20"/>
        </w:rPr>
        <w:t xml:space="preserve"> </w:t>
      </w:r>
      <w:r w:rsidR="0097521E" w:rsidRPr="008A7D2E">
        <w:rPr>
          <w:rFonts w:ascii="Arial" w:hAnsi="Arial"/>
          <w:sz w:val="20"/>
          <w:szCs w:val="20"/>
        </w:rPr>
        <w:t xml:space="preserve">des traces </w:t>
      </w:r>
      <w:r w:rsidR="00715AE2" w:rsidRPr="008A7D2E">
        <w:rPr>
          <w:rFonts w:ascii="Arial" w:hAnsi="Arial"/>
          <w:sz w:val="20"/>
          <w:szCs w:val="20"/>
        </w:rPr>
        <w:t xml:space="preserve">crédibles d’utilisation </w:t>
      </w:r>
      <w:r w:rsidR="001B6649" w:rsidRPr="008A7D2E">
        <w:rPr>
          <w:rFonts w:ascii="Arial" w:hAnsi="Arial"/>
          <w:sz w:val="20"/>
          <w:szCs w:val="20"/>
        </w:rPr>
        <w:t xml:space="preserve">d’une </w:t>
      </w:r>
      <w:r w:rsidR="0063670F">
        <w:rPr>
          <w:rFonts w:ascii="Arial" w:hAnsi="Arial"/>
          <w:sz w:val="20"/>
          <w:szCs w:val="20"/>
        </w:rPr>
        <w:t xml:space="preserve">autre </w:t>
      </w:r>
      <w:r w:rsidR="001B6649" w:rsidRPr="008A7D2E">
        <w:rPr>
          <w:rFonts w:ascii="Arial" w:hAnsi="Arial"/>
          <w:sz w:val="20"/>
          <w:szCs w:val="20"/>
        </w:rPr>
        <w:t>substance</w:t>
      </w:r>
      <w:r w:rsidR="00DA6391" w:rsidRPr="008A7D2E">
        <w:rPr>
          <w:rFonts w:ascii="Arial" w:hAnsi="Arial"/>
          <w:sz w:val="20"/>
          <w:szCs w:val="20"/>
        </w:rPr>
        <w:t xml:space="preserve"> </w:t>
      </w:r>
      <w:r w:rsidR="0063670F">
        <w:rPr>
          <w:rFonts w:ascii="Arial" w:hAnsi="Arial"/>
          <w:sz w:val="20"/>
          <w:szCs w:val="20"/>
        </w:rPr>
        <w:t xml:space="preserve">Y </w:t>
      </w:r>
      <w:r w:rsidR="00795B68">
        <w:rPr>
          <w:rFonts w:ascii="Arial" w:hAnsi="Arial"/>
          <w:sz w:val="20"/>
          <w:szCs w:val="20"/>
        </w:rPr>
        <w:t>choisie pour être</w:t>
      </w:r>
      <w:r w:rsidR="00436C57">
        <w:rPr>
          <w:rFonts w:ascii="Arial" w:hAnsi="Arial"/>
          <w:sz w:val="20"/>
          <w:szCs w:val="20"/>
        </w:rPr>
        <w:t xml:space="preserve"> spécifiquement incriminante.</w:t>
      </w:r>
    </w:p>
    <w:p w14:paraId="7BA317DF" w14:textId="35CF1F5F" w:rsidR="001D3C20" w:rsidRPr="008A7D2E" w:rsidRDefault="000941F0" w:rsidP="00264B33">
      <w:pPr>
        <w:tabs>
          <w:tab w:val="left" w:pos="6946"/>
        </w:tabs>
        <w:rPr>
          <w:rFonts w:ascii="Arial" w:hAnsi="Arial"/>
          <w:sz w:val="20"/>
          <w:szCs w:val="20"/>
        </w:rPr>
      </w:pPr>
      <w:r w:rsidRPr="008A7D2E">
        <w:rPr>
          <w:rFonts w:ascii="Arial" w:hAnsi="Arial"/>
          <w:sz w:val="20"/>
          <w:szCs w:val="20"/>
        </w:rPr>
        <w:t xml:space="preserve">- </w:t>
      </w:r>
      <w:r w:rsidR="00795B68">
        <w:rPr>
          <w:rFonts w:ascii="Arial" w:hAnsi="Arial"/>
          <w:sz w:val="20"/>
          <w:szCs w:val="20"/>
        </w:rPr>
        <w:t xml:space="preserve">Un comportement suspect </w:t>
      </w:r>
      <w:r w:rsidR="005433C6" w:rsidRPr="008A7D2E">
        <w:rPr>
          <w:rFonts w:ascii="Arial" w:hAnsi="Arial"/>
          <w:sz w:val="20"/>
          <w:szCs w:val="20"/>
        </w:rPr>
        <w:t xml:space="preserve">: </w:t>
      </w:r>
      <w:r w:rsidRPr="008A7D2E">
        <w:rPr>
          <w:rFonts w:ascii="Arial" w:hAnsi="Arial"/>
          <w:sz w:val="20"/>
          <w:szCs w:val="20"/>
        </w:rPr>
        <w:t xml:space="preserve">le souci </w:t>
      </w:r>
      <w:r w:rsidR="004F5BE5" w:rsidRPr="008A7D2E">
        <w:rPr>
          <w:rFonts w:ascii="Arial" w:hAnsi="Arial"/>
          <w:sz w:val="20"/>
          <w:szCs w:val="20"/>
        </w:rPr>
        <w:t>de brouiller les pistes, les récits contradictoires peu crédibles</w:t>
      </w:r>
      <w:r w:rsidR="00795B68">
        <w:rPr>
          <w:rFonts w:ascii="Arial" w:hAnsi="Arial"/>
          <w:sz w:val="20"/>
          <w:szCs w:val="20"/>
        </w:rPr>
        <w:t>, la véhémence des accusations</w:t>
      </w:r>
      <w:r w:rsidR="009C30CC" w:rsidRPr="008A7D2E">
        <w:rPr>
          <w:rFonts w:ascii="Arial" w:hAnsi="Arial"/>
          <w:sz w:val="20"/>
          <w:szCs w:val="20"/>
        </w:rPr>
        <w:t xml:space="preserve"> et la séquestration des victimes </w:t>
      </w:r>
      <w:r w:rsidR="00795B68">
        <w:rPr>
          <w:rFonts w:ascii="Arial" w:hAnsi="Arial"/>
          <w:sz w:val="20"/>
          <w:szCs w:val="20"/>
        </w:rPr>
        <w:t xml:space="preserve">et </w:t>
      </w:r>
      <w:r w:rsidR="00810890">
        <w:rPr>
          <w:rFonts w:ascii="Arial" w:hAnsi="Arial"/>
          <w:sz w:val="20"/>
          <w:szCs w:val="20"/>
        </w:rPr>
        <w:t xml:space="preserve">la destruction </w:t>
      </w:r>
      <w:r w:rsidR="00795B68">
        <w:rPr>
          <w:rFonts w:ascii="Arial" w:hAnsi="Arial"/>
          <w:sz w:val="20"/>
          <w:szCs w:val="20"/>
        </w:rPr>
        <w:t xml:space="preserve">des preuves </w:t>
      </w:r>
      <w:r w:rsidR="003C775C">
        <w:rPr>
          <w:rFonts w:ascii="Arial" w:hAnsi="Arial"/>
          <w:sz w:val="20"/>
          <w:szCs w:val="20"/>
        </w:rPr>
        <w:t>sont</w:t>
      </w:r>
      <w:r w:rsidR="00694A7F" w:rsidRPr="008A7D2E">
        <w:rPr>
          <w:rFonts w:ascii="Arial" w:hAnsi="Arial"/>
          <w:sz w:val="20"/>
          <w:szCs w:val="20"/>
        </w:rPr>
        <w:t xml:space="preserve"> </w:t>
      </w:r>
      <w:r w:rsidR="00726F3A" w:rsidRPr="008A7D2E">
        <w:rPr>
          <w:rFonts w:ascii="Arial" w:hAnsi="Arial"/>
          <w:sz w:val="20"/>
          <w:szCs w:val="20"/>
        </w:rPr>
        <w:t xml:space="preserve">en général </w:t>
      </w:r>
      <w:r w:rsidR="00694A7F" w:rsidRPr="008A7D2E">
        <w:rPr>
          <w:rFonts w:ascii="Arial" w:hAnsi="Arial"/>
          <w:sz w:val="20"/>
          <w:szCs w:val="20"/>
        </w:rPr>
        <w:t>plutôt le fait de coupables que de victimes.</w:t>
      </w:r>
      <w:r w:rsidR="001D3C20" w:rsidRPr="008A7D2E">
        <w:rPr>
          <w:rFonts w:ascii="Arial" w:hAnsi="Arial"/>
          <w:sz w:val="20"/>
          <w:szCs w:val="20"/>
        </w:rPr>
        <w:t xml:space="preserve"> </w:t>
      </w:r>
    </w:p>
    <w:p w14:paraId="3AD7B176" w14:textId="77777777" w:rsidR="001D3C20" w:rsidRPr="008A7D2E" w:rsidRDefault="001D3C20" w:rsidP="00264B33">
      <w:pPr>
        <w:tabs>
          <w:tab w:val="left" w:pos="6946"/>
        </w:tabs>
        <w:rPr>
          <w:rFonts w:ascii="Arial" w:hAnsi="Arial"/>
          <w:sz w:val="20"/>
          <w:szCs w:val="20"/>
        </w:rPr>
      </w:pPr>
    </w:p>
    <w:p w14:paraId="0D80E295" w14:textId="18073E75" w:rsidR="00927991" w:rsidRDefault="00EE11CE" w:rsidP="00E82F77">
      <w:pPr>
        <w:tabs>
          <w:tab w:val="left" w:pos="6946"/>
        </w:tabs>
        <w:rPr>
          <w:rFonts w:ascii="Arial" w:hAnsi="Arial"/>
          <w:b/>
          <w:sz w:val="20"/>
          <w:szCs w:val="20"/>
        </w:rPr>
      </w:pPr>
      <w:r>
        <w:rPr>
          <w:rFonts w:ascii="Arial" w:hAnsi="Arial"/>
          <w:b/>
          <w:sz w:val="20"/>
          <w:szCs w:val="20"/>
        </w:rPr>
        <w:t>C</w:t>
      </w:r>
      <w:r w:rsidRPr="00A90791">
        <w:rPr>
          <w:rFonts w:ascii="Arial" w:hAnsi="Arial"/>
          <w:b/>
          <w:sz w:val="20"/>
          <w:szCs w:val="20"/>
        </w:rPr>
        <w:t xml:space="preserve">ette hypothèse </w:t>
      </w:r>
      <w:r>
        <w:rPr>
          <w:rFonts w:ascii="Arial" w:hAnsi="Arial"/>
          <w:b/>
          <w:sz w:val="20"/>
          <w:szCs w:val="20"/>
        </w:rPr>
        <w:t xml:space="preserve">n’est peut-être pas </w:t>
      </w:r>
      <w:proofErr w:type="gramStart"/>
      <w:r>
        <w:rPr>
          <w:rFonts w:ascii="Arial" w:hAnsi="Arial"/>
          <w:b/>
          <w:sz w:val="20"/>
          <w:szCs w:val="20"/>
        </w:rPr>
        <w:t>la seule</w:t>
      </w:r>
      <w:proofErr w:type="gramEnd"/>
      <w:r>
        <w:rPr>
          <w:rFonts w:ascii="Arial" w:hAnsi="Arial"/>
          <w:b/>
          <w:sz w:val="20"/>
          <w:szCs w:val="20"/>
        </w:rPr>
        <w:t xml:space="preserve"> possible </w:t>
      </w:r>
      <w:r w:rsidR="00923E69">
        <w:rPr>
          <w:rFonts w:ascii="Arial" w:hAnsi="Arial"/>
          <w:b/>
          <w:sz w:val="20"/>
          <w:szCs w:val="20"/>
        </w:rPr>
        <w:t>et manque</w:t>
      </w:r>
      <w:r w:rsidR="00C41BAB">
        <w:rPr>
          <w:rFonts w:ascii="Arial" w:hAnsi="Arial"/>
          <w:b/>
          <w:sz w:val="20"/>
          <w:szCs w:val="20"/>
        </w:rPr>
        <w:t xml:space="preserve"> de preuve</w:t>
      </w:r>
      <w:r w:rsidR="00923E69">
        <w:rPr>
          <w:rFonts w:ascii="Arial" w:hAnsi="Arial"/>
          <w:b/>
          <w:sz w:val="20"/>
          <w:szCs w:val="20"/>
        </w:rPr>
        <w:t>s</w:t>
      </w:r>
      <w:r w:rsidR="00C41BAB">
        <w:rPr>
          <w:rFonts w:ascii="Arial" w:hAnsi="Arial"/>
          <w:b/>
          <w:sz w:val="20"/>
          <w:szCs w:val="20"/>
        </w:rPr>
        <w:t xml:space="preserve"> irréfutable</w:t>
      </w:r>
      <w:r w:rsidR="00923E69">
        <w:rPr>
          <w:rFonts w:ascii="Arial" w:hAnsi="Arial"/>
          <w:b/>
          <w:sz w:val="20"/>
          <w:szCs w:val="20"/>
        </w:rPr>
        <w:t xml:space="preserve">s sinon d’indices. Par contre </w:t>
      </w:r>
      <w:r>
        <w:rPr>
          <w:rFonts w:ascii="Arial" w:hAnsi="Arial"/>
          <w:b/>
          <w:sz w:val="20"/>
          <w:szCs w:val="20"/>
        </w:rPr>
        <w:t xml:space="preserve">elle </w:t>
      </w:r>
      <w:r w:rsidR="00436C57" w:rsidRPr="00A90791">
        <w:rPr>
          <w:rFonts w:ascii="Arial" w:hAnsi="Arial"/>
          <w:b/>
          <w:sz w:val="20"/>
          <w:szCs w:val="20"/>
        </w:rPr>
        <w:t>fournit</w:t>
      </w:r>
      <w:r w:rsidR="00C35D49" w:rsidRPr="00A90791">
        <w:rPr>
          <w:rFonts w:ascii="Arial" w:hAnsi="Arial"/>
          <w:b/>
          <w:sz w:val="20"/>
          <w:szCs w:val="20"/>
        </w:rPr>
        <w:t xml:space="preserve"> </w:t>
      </w:r>
      <w:r w:rsidR="00726F3A" w:rsidRPr="00A90791">
        <w:rPr>
          <w:rFonts w:ascii="Arial" w:hAnsi="Arial"/>
          <w:b/>
          <w:sz w:val="20"/>
          <w:szCs w:val="20"/>
        </w:rPr>
        <w:t xml:space="preserve">une réponse </w:t>
      </w:r>
      <w:r w:rsidR="001D3C20" w:rsidRPr="00A90791">
        <w:rPr>
          <w:rFonts w:ascii="Arial" w:hAnsi="Arial"/>
          <w:b/>
          <w:sz w:val="20"/>
          <w:szCs w:val="20"/>
        </w:rPr>
        <w:t>plausible</w:t>
      </w:r>
      <w:r w:rsidR="00726F3A" w:rsidRPr="00A90791">
        <w:rPr>
          <w:rFonts w:ascii="Arial" w:hAnsi="Arial"/>
          <w:b/>
          <w:sz w:val="20"/>
          <w:szCs w:val="20"/>
        </w:rPr>
        <w:t xml:space="preserve"> à chaque point </w:t>
      </w:r>
      <w:r w:rsidR="001D3C20" w:rsidRPr="00A90791">
        <w:rPr>
          <w:rFonts w:ascii="Arial" w:hAnsi="Arial"/>
          <w:b/>
          <w:sz w:val="20"/>
          <w:szCs w:val="20"/>
        </w:rPr>
        <w:t>faible</w:t>
      </w:r>
      <w:r w:rsidR="00726F3A" w:rsidRPr="00A90791">
        <w:rPr>
          <w:rFonts w:ascii="Arial" w:hAnsi="Arial"/>
          <w:b/>
          <w:sz w:val="20"/>
          <w:szCs w:val="20"/>
        </w:rPr>
        <w:t xml:space="preserve"> de l’accusation britannique </w:t>
      </w:r>
      <w:r w:rsidR="00703B70" w:rsidRPr="00A90791">
        <w:rPr>
          <w:rFonts w:ascii="Arial" w:hAnsi="Arial"/>
          <w:b/>
          <w:sz w:val="20"/>
          <w:szCs w:val="20"/>
        </w:rPr>
        <w:t xml:space="preserve">et semble indubitablement </w:t>
      </w:r>
      <w:r w:rsidR="00E82F77" w:rsidRPr="00A90791">
        <w:rPr>
          <w:rFonts w:ascii="Arial" w:hAnsi="Arial"/>
          <w:b/>
          <w:sz w:val="20"/>
          <w:szCs w:val="20"/>
        </w:rPr>
        <w:t xml:space="preserve">plus </w:t>
      </w:r>
      <w:r w:rsidR="00703B70" w:rsidRPr="00A90791">
        <w:rPr>
          <w:rFonts w:ascii="Arial" w:hAnsi="Arial"/>
          <w:b/>
          <w:sz w:val="20"/>
          <w:szCs w:val="20"/>
        </w:rPr>
        <w:t>crédible</w:t>
      </w:r>
      <w:r w:rsidR="00E82F77" w:rsidRPr="00A90791">
        <w:rPr>
          <w:rFonts w:ascii="Arial" w:hAnsi="Arial"/>
          <w:b/>
          <w:sz w:val="20"/>
          <w:szCs w:val="20"/>
        </w:rPr>
        <w:t xml:space="preserve">. </w:t>
      </w:r>
      <w:r w:rsidR="00923E69">
        <w:rPr>
          <w:rFonts w:ascii="Arial" w:hAnsi="Arial"/>
          <w:b/>
          <w:sz w:val="20"/>
          <w:szCs w:val="20"/>
        </w:rPr>
        <w:t>Elle dément formellement l’absence d’alternative clamée par le gouvernement britannique et reprise par ses alliés.</w:t>
      </w:r>
    </w:p>
    <w:p w14:paraId="140D4B7D" w14:textId="4E0DE221" w:rsidR="00C41BAB" w:rsidRPr="00923E69" w:rsidRDefault="00C41BAB" w:rsidP="00E82F77">
      <w:pPr>
        <w:tabs>
          <w:tab w:val="left" w:pos="6946"/>
        </w:tabs>
        <w:rPr>
          <w:rFonts w:ascii="Arial" w:hAnsi="Arial"/>
          <w:sz w:val="20"/>
          <w:szCs w:val="20"/>
        </w:rPr>
      </w:pPr>
      <w:r w:rsidRPr="00923E69">
        <w:rPr>
          <w:rFonts w:ascii="Arial" w:hAnsi="Arial"/>
          <w:sz w:val="20"/>
          <w:szCs w:val="20"/>
        </w:rPr>
        <w:t xml:space="preserve">Si l’on </w:t>
      </w:r>
      <w:r w:rsidR="0063670F">
        <w:rPr>
          <w:rFonts w:ascii="Arial" w:hAnsi="Arial"/>
          <w:sz w:val="20"/>
          <w:szCs w:val="20"/>
        </w:rPr>
        <w:t>lui applique</w:t>
      </w:r>
      <w:r w:rsidRPr="00923E69">
        <w:rPr>
          <w:rFonts w:ascii="Arial" w:hAnsi="Arial"/>
          <w:sz w:val="20"/>
          <w:szCs w:val="20"/>
        </w:rPr>
        <w:t xml:space="preserve"> le principe absurde de la charge à l’accusé de prouver son innocence, le gouvernement britannique risque d’être en peine de se di</w:t>
      </w:r>
      <w:r w:rsidR="00201F83" w:rsidRPr="00923E69">
        <w:rPr>
          <w:rFonts w:ascii="Arial" w:hAnsi="Arial"/>
          <w:sz w:val="20"/>
          <w:szCs w:val="20"/>
        </w:rPr>
        <w:t>s</w:t>
      </w:r>
      <w:r w:rsidRPr="00923E69">
        <w:rPr>
          <w:rFonts w:ascii="Arial" w:hAnsi="Arial"/>
          <w:sz w:val="20"/>
          <w:szCs w:val="20"/>
        </w:rPr>
        <w:t>culper.</w:t>
      </w:r>
    </w:p>
    <w:p w14:paraId="4DB6AB82" w14:textId="77777777" w:rsidR="00C41BAB" w:rsidRDefault="00C41BAB" w:rsidP="00C41BAB">
      <w:pPr>
        <w:rPr>
          <w:rFonts w:ascii="Arial" w:hAnsi="Arial"/>
          <w:b/>
          <w:sz w:val="20"/>
          <w:szCs w:val="20"/>
        </w:rPr>
      </w:pPr>
    </w:p>
    <w:p w14:paraId="4FE9036A" w14:textId="77777777" w:rsidR="000A5A94" w:rsidRDefault="000A5A94" w:rsidP="00C41BAB">
      <w:pPr>
        <w:rPr>
          <w:rFonts w:ascii="Arial" w:hAnsi="Arial"/>
          <w:b/>
          <w:sz w:val="20"/>
          <w:szCs w:val="20"/>
        </w:rPr>
      </w:pPr>
    </w:p>
    <w:p w14:paraId="2A2938B7" w14:textId="0A71957B" w:rsidR="0063670F" w:rsidRDefault="0063670F" w:rsidP="00C41BAB">
      <w:pPr>
        <w:rPr>
          <w:rFonts w:ascii="Arial" w:hAnsi="Arial"/>
          <w:b/>
          <w:sz w:val="20"/>
          <w:szCs w:val="20"/>
        </w:rPr>
      </w:pPr>
      <w:r>
        <w:rPr>
          <w:rFonts w:ascii="Arial" w:hAnsi="Arial"/>
          <w:b/>
          <w:sz w:val="20"/>
          <w:szCs w:val="20"/>
        </w:rPr>
        <w:br w:type="page"/>
      </w:r>
    </w:p>
    <w:p w14:paraId="465E852B" w14:textId="7DE195A4" w:rsidR="008A7D2E" w:rsidRPr="003B3BEE" w:rsidRDefault="00B70049" w:rsidP="00C41BAB">
      <w:pPr>
        <w:rPr>
          <w:rFonts w:ascii="Arial" w:hAnsi="Arial"/>
          <w:b/>
          <w:sz w:val="28"/>
          <w:szCs w:val="28"/>
        </w:rPr>
      </w:pPr>
      <w:r>
        <w:rPr>
          <w:rFonts w:ascii="Arial" w:hAnsi="Arial"/>
          <w:b/>
          <w:sz w:val="28"/>
          <w:szCs w:val="28"/>
        </w:rPr>
        <w:t xml:space="preserve">2 </w:t>
      </w:r>
      <w:r w:rsidR="005169F2" w:rsidRPr="003B3BEE">
        <w:rPr>
          <w:rFonts w:ascii="Arial" w:hAnsi="Arial"/>
          <w:b/>
          <w:sz w:val="28"/>
          <w:szCs w:val="28"/>
        </w:rPr>
        <w:t xml:space="preserve">Questions techniques susceptibles </w:t>
      </w:r>
      <w:r w:rsidR="00E479B6" w:rsidRPr="003B3BEE">
        <w:rPr>
          <w:rFonts w:ascii="Arial" w:hAnsi="Arial"/>
          <w:b/>
          <w:sz w:val="28"/>
          <w:szCs w:val="28"/>
        </w:rPr>
        <w:t xml:space="preserve">pour le moins </w:t>
      </w:r>
      <w:r w:rsidR="005169F2" w:rsidRPr="003B3BEE">
        <w:rPr>
          <w:rFonts w:ascii="Arial" w:hAnsi="Arial"/>
          <w:b/>
          <w:sz w:val="28"/>
          <w:szCs w:val="28"/>
        </w:rPr>
        <w:t xml:space="preserve">de semer </w:t>
      </w:r>
      <w:r w:rsidR="00E479B6" w:rsidRPr="003B3BEE">
        <w:rPr>
          <w:rFonts w:ascii="Arial" w:hAnsi="Arial"/>
          <w:b/>
          <w:sz w:val="28"/>
          <w:szCs w:val="28"/>
        </w:rPr>
        <w:t>des</w:t>
      </w:r>
      <w:r w:rsidR="005169F2" w:rsidRPr="003B3BEE">
        <w:rPr>
          <w:rFonts w:ascii="Arial" w:hAnsi="Arial"/>
          <w:b/>
          <w:sz w:val="28"/>
          <w:szCs w:val="28"/>
        </w:rPr>
        <w:t xml:space="preserve"> doute</w:t>
      </w:r>
      <w:r w:rsidR="00E479B6" w:rsidRPr="003B3BEE">
        <w:rPr>
          <w:rFonts w:ascii="Arial" w:hAnsi="Arial"/>
          <w:b/>
          <w:sz w:val="28"/>
          <w:szCs w:val="28"/>
        </w:rPr>
        <w:t>s</w:t>
      </w:r>
      <w:r w:rsidR="005169F2" w:rsidRPr="003B3BEE">
        <w:rPr>
          <w:rFonts w:ascii="Arial" w:hAnsi="Arial"/>
          <w:b/>
          <w:sz w:val="28"/>
          <w:szCs w:val="28"/>
        </w:rPr>
        <w:t xml:space="preserve"> sur la version britannique</w:t>
      </w:r>
      <w:r w:rsidR="00C35D49" w:rsidRPr="003B3BEE">
        <w:rPr>
          <w:rFonts w:ascii="Arial" w:hAnsi="Arial"/>
          <w:b/>
          <w:sz w:val="28"/>
          <w:szCs w:val="28"/>
        </w:rPr>
        <w:t xml:space="preserve"> officielle</w:t>
      </w:r>
      <w:r w:rsidR="005169F2" w:rsidRPr="003B3BEE">
        <w:rPr>
          <w:rFonts w:ascii="Arial" w:hAnsi="Arial"/>
          <w:b/>
          <w:sz w:val="28"/>
          <w:szCs w:val="28"/>
        </w:rPr>
        <w:t>.</w:t>
      </w:r>
    </w:p>
    <w:p w14:paraId="6668E8C7" w14:textId="77777777" w:rsidR="005169F2" w:rsidRPr="005169F2" w:rsidRDefault="005169F2" w:rsidP="00264B33">
      <w:pPr>
        <w:tabs>
          <w:tab w:val="left" w:pos="6946"/>
        </w:tabs>
        <w:rPr>
          <w:rFonts w:ascii="Arial" w:hAnsi="Arial"/>
          <w:b/>
          <w:sz w:val="20"/>
          <w:szCs w:val="20"/>
        </w:rPr>
      </w:pPr>
    </w:p>
    <w:p w14:paraId="398A886E" w14:textId="77777777" w:rsidR="005169F2" w:rsidRDefault="005169F2" w:rsidP="00264B33">
      <w:pPr>
        <w:tabs>
          <w:tab w:val="left" w:pos="6946"/>
        </w:tabs>
        <w:rPr>
          <w:rFonts w:ascii="Arial" w:hAnsi="Arial"/>
          <w:sz w:val="20"/>
          <w:szCs w:val="20"/>
        </w:rPr>
      </w:pPr>
    </w:p>
    <w:p w14:paraId="61492117" w14:textId="7F15A9E3" w:rsidR="008A7D2E" w:rsidRDefault="008A7D2E" w:rsidP="00264B33">
      <w:pPr>
        <w:tabs>
          <w:tab w:val="left" w:pos="6946"/>
        </w:tabs>
        <w:rPr>
          <w:rFonts w:ascii="Arial" w:hAnsi="Arial"/>
          <w:b/>
          <w:sz w:val="20"/>
          <w:szCs w:val="20"/>
        </w:rPr>
      </w:pPr>
      <w:r w:rsidRPr="008A7D2E">
        <w:rPr>
          <w:rFonts w:ascii="Arial" w:hAnsi="Arial"/>
          <w:b/>
          <w:sz w:val="20"/>
          <w:szCs w:val="20"/>
        </w:rPr>
        <w:t>Quant à l’incident</w:t>
      </w:r>
    </w:p>
    <w:p w14:paraId="7D237235" w14:textId="4A84FDAE" w:rsidR="008A7D2E" w:rsidRDefault="00F4156F" w:rsidP="00264B33">
      <w:pPr>
        <w:tabs>
          <w:tab w:val="left" w:pos="6946"/>
        </w:tabs>
        <w:rPr>
          <w:rFonts w:ascii="Arial" w:hAnsi="Arial"/>
          <w:sz w:val="20"/>
          <w:szCs w:val="20"/>
        </w:rPr>
      </w:pPr>
      <w:r>
        <w:rPr>
          <w:rFonts w:ascii="Arial" w:hAnsi="Arial"/>
          <w:sz w:val="20"/>
          <w:szCs w:val="20"/>
        </w:rPr>
        <w:t>L</w:t>
      </w:r>
      <w:r w:rsidR="008A7D2E">
        <w:rPr>
          <w:rFonts w:ascii="Arial" w:hAnsi="Arial"/>
          <w:sz w:val="20"/>
          <w:szCs w:val="20"/>
        </w:rPr>
        <w:t xml:space="preserve">es victimes ont été découvertes </w:t>
      </w:r>
      <w:r w:rsidR="00F102FA">
        <w:rPr>
          <w:rFonts w:ascii="Arial" w:hAnsi="Arial"/>
          <w:sz w:val="20"/>
          <w:szCs w:val="20"/>
        </w:rPr>
        <w:t xml:space="preserve">par une passante le 4 mars 2018 </w:t>
      </w:r>
      <w:r w:rsidR="008A7D2E">
        <w:rPr>
          <w:rFonts w:ascii="Arial" w:hAnsi="Arial"/>
          <w:sz w:val="20"/>
          <w:szCs w:val="20"/>
        </w:rPr>
        <w:t xml:space="preserve">en fin d’après-midi sur un banc public, </w:t>
      </w:r>
      <w:r w:rsidR="00CD0213">
        <w:rPr>
          <w:rFonts w:ascii="Arial" w:hAnsi="Arial"/>
          <w:sz w:val="20"/>
          <w:szCs w:val="20"/>
        </w:rPr>
        <w:t xml:space="preserve">inconscientes </w:t>
      </w:r>
      <w:r w:rsidR="008A7D2E">
        <w:rPr>
          <w:rFonts w:ascii="Arial" w:hAnsi="Arial"/>
          <w:sz w:val="20"/>
          <w:szCs w:val="20"/>
        </w:rPr>
        <w:t xml:space="preserve">mais animées de mouvements </w:t>
      </w:r>
      <w:r w:rsidR="005169F2">
        <w:rPr>
          <w:rFonts w:ascii="Arial" w:hAnsi="Arial"/>
          <w:sz w:val="20"/>
          <w:szCs w:val="20"/>
        </w:rPr>
        <w:t>non coord</w:t>
      </w:r>
      <w:r w:rsidR="008A7D2E">
        <w:rPr>
          <w:rFonts w:ascii="Arial" w:hAnsi="Arial"/>
          <w:sz w:val="20"/>
          <w:szCs w:val="20"/>
        </w:rPr>
        <w:t xml:space="preserve">onnés. Elles ont été transportées </w:t>
      </w:r>
      <w:r w:rsidR="005169F2">
        <w:rPr>
          <w:rFonts w:ascii="Arial" w:hAnsi="Arial"/>
          <w:sz w:val="20"/>
          <w:szCs w:val="20"/>
        </w:rPr>
        <w:t xml:space="preserve">séparément quasi comateuses </w:t>
      </w:r>
      <w:r w:rsidR="008A7D2E">
        <w:rPr>
          <w:rFonts w:ascii="Arial" w:hAnsi="Arial"/>
          <w:sz w:val="20"/>
          <w:szCs w:val="20"/>
        </w:rPr>
        <w:t xml:space="preserve">à l’hôpital de district proche </w:t>
      </w:r>
      <w:r w:rsidR="003C0B66">
        <w:rPr>
          <w:rFonts w:ascii="Arial" w:hAnsi="Arial"/>
          <w:sz w:val="20"/>
          <w:szCs w:val="20"/>
        </w:rPr>
        <w:t>près d’une heure après l’appel aux services d’urgence</w:t>
      </w:r>
      <w:r w:rsidR="002E4C61">
        <w:rPr>
          <w:rFonts w:ascii="Arial" w:hAnsi="Arial"/>
          <w:sz w:val="20"/>
          <w:szCs w:val="20"/>
        </w:rPr>
        <w:t>.</w:t>
      </w:r>
    </w:p>
    <w:p w14:paraId="6730AB51" w14:textId="5FFA3D01" w:rsidR="002E4C61" w:rsidRDefault="00642F0D" w:rsidP="00264B33">
      <w:pPr>
        <w:tabs>
          <w:tab w:val="left" w:pos="6946"/>
        </w:tabs>
        <w:rPr>
          <w:rFonts w:ascii="Arial" w:hAnsi="Arial"/>
          <w:sz w:val="20"/>
          <w:szCs w:val="20"/>
        </w:rPr>
      </w:pPr>
      <w:r>
        <w:rPr>
          <w:rFonts w:ascii="Arial" w:hAnsi="Arial"/>
          <w:sz w:val="20"/>
          <w:szCs w:val="20"/>
        </w:rPr>
        <w:t>Un</w:t>
      </w:r>
      <w:r w:rsidR="002E4C61">
        <w:rPr>
          <w:rFonts w:ascii="Arial" w:hAnsi="Arial"/>
          <w:sz w:val="20"/>
          <w:szCs w:val="20"/>
        </w:rPr>
        <w:t xml:space="preserve"> policier </w:t>
      </w:r>
      <w:r w:rsidR="005169F2">
        <w:rPr>
          <w:rFonts w:ascii="Arial" w:hAnsi="Arial"/>
          <w:sz w:val="20"/>
          <w:szCs w:val="20"/>
        </w:rPr>
        <w:t xml:space="preserve">qui leur aurait prêté assistance </w:t>
      </w:r>
      <w:r w:rsidR="00F4156F">
        <w:rPr>
          <w:rFonts w:ascii="Arial" w:hAnsi="Arial"/>
          <w:sz w:val="20"/>
          <w:szCs w:val="20"/>
        </w:rPr>
        <w:t xml:space="preserve">avant d’être </w:t>
      </w:r>
      <w:r>
        <w:rPr>
          <w:rFonts w:ascii="Arial" w:hAnsi="Arial"/>
          <w:sz w:val="20"/>
          <w:szCs w:val="20"/>
        </w:rPr>
        <w:t xml:space="preserve">dépêché à leur domicile </w:t>
      </w:r>
      <w:r w:rsidR="002E4C61">
        <w:rPr>
          <w:rFonts w:ascii="Arial" w:hAnsi="Arial"/>
          <w:sz w:val="20"/>
          <w:szCs w:val="20"/>
        </w:rPr>
        <w:t xml:space="preserve">a accusé </w:t>
      </w:r>
      <w:r w:rsidR="00C35D49">
        <w:rPr>
          <w:rFonts w:ascii="Arial" w:hAnsi="Arial"/>
          <w:sz w:val="20"/>
          <w:szCs w:val="20"/>
        </w:rPr>
        <w:t xml:space="preserve">après plusieurs heures </w:t>
      </w:r>
      <w:r w:rsidR="002E4C61">
        <w:rPr>
          <w:rFonts w:ascii="Arial" w:hAnsi="Arial"/>
          <w:sz w:val="20"/>
          <w:szCs w:val="20"/>
        </w:rPr>
        <w:t>de</w:t>
      </w:r>
      <w:r w:rsidR="00C35D49">
        <w:rPr>
          <w:rFonts w:ascii="Arial" w:hAnsi="Arial"/>
          <w:sz w:val="20"/>
          <w:szCs w:val="20"/>
        </w:rPr>
        <w:t>s</w:t>
      </w:r>
      <w:r w:rsidR="002E4C61">
        <w:rPr>
          <w:rFonts w:ascii="Arial" w:hAnsi="Arial"/>
          <w:sz w:val="20"/>
          <w:szCs w:val="20"/>
        </w:rPr>
        <w:t xml:space="preserve"> troubles qui ont </w:t>
      </w:r>
      <w:r>
        <w:rPr>
          <w:rFonts w:ascii="Arial" w:hAnsi="Arial"/>
          <w:sz w:val="20"/>
          <w:szCs w:val="20"/>
        </w:rPr>
        <w:t>nécessité son hospitalisation</w:t>
      </w:r>
      <w:r w:rsidR="002E4C61">
        <w:rPr>
          <w:rFonts w:ascii="Arial" w:hAnsi="Arial"/>
          <w:sz w:val="20"/>
          <w:szCs w:val="20"/>
        </w:rPr>
        <w:t xml:space="preserve"> </w:t>
      </w:r>
      <w:r>
        <w:rPr>
          <w:rFonts w:ascii="Arial" w:hAnsi="Arial"/>
          <w:sz w:val="20"/>
          <w:szCs w:val="20"/>
        </w:rPr>
        <w:t>pendant une semaine.</w:t>
      </w:r>
    </w:p>
    <w:p w14:paraId="7C92CB79" w14:textId="357B77B7" w:rsidR="002E4C61" w:rsidRDefault="002E4C61" w:rsidP="00264B33">
      <w:pPr>
        <w:tabs>
          <w:tab w:val="left" w:pos="6946"/>
        </w:tabs>
        <w:rPr>
          <w:rFonts w:ascii="Arial" w:hAnsi="Arial"/>
          <w:sz w:val="20"/>
          <w:szCs w:val="20"/>
        </w:rPr>
      </w:pPr>
      <w:r>
        <w:rPr>
          <w:rFonts w:ascii="Arial" w:hAnsi="Arial"/>
          <w:sz w:val="20"/>
          <w:szCs w:val="20"/>
        </w:rPr>
        <w:t>L</w:t>
      </w:r>
      <w:r w:rsidR="008E3473">
        <w:rPr>
          <w:rFonts w:ascii="Arial" w:hAnsi="Arial"/>
          <w:sz w:val="20"/>
          <w:szCs w:val="20"/>
        </w:rPr>
        <w:t>e premier ministre britannique a</w:t>
      </w:r>
      <w:r w:rsidR="00AB0FA2" w:rsidRPr="00AB0FA2">
        <w:rPr>
          <w:rFonts w:ascii="Arial" w:hAnsi="Arial"/>
          <w:sz w:val="20"/>
          <w:szCs w:val="20"/>
        </w:rPr>
        <w:t xml:space="preserve"> </w:t>
      </w:r>
      <w:r>
        <w:rPr>
          <w:rFonts w:ascii="Arial" w:hAnsi="Arial"/>
          <w:sz w:val="20"/>
          <w:szCs w:val="20"/>
        </w:rPr>
        <w:t xml:space="preserve">dans les 48 heures </w:t>
      </w:r>
      <w:r w:rsidR="00AB0FA2">
        <w:rPr>
          <w:rFonts w:ascii="Arial" w:hAnsi="Arial"/>
          <w:sz w:val="20"/>
          <w:szCs w:val="20"/>
        </w:rPr>
        <w:t>accusé</w:t>
      </w:r>
      <w:r>
        <w:rPr>
          <w:rFonts w:ascii="Arial" w:hAnsi="Arial"/>
          <w:sz w:val="20"/>
          <w:szCs w:val="20"/>
        </w:rPr>
        <w:t xml:space="preserve"> la Russie </w:t>
      </w:r>
      <w:r w:rsidR="00F4156F">
        <w:rPr>
          <w:rFonts w:ascii="Arial" w:hAnsi="Arial"/>
          <w:sz w:val="20"/>
          <w:szCs w:val="20"/>
        </w:rPr>
        <w:t>et quelques jours plus tard nommé le</w:t>
      </w:r>
      <w:r>
        <w:rPr>
          <w:rFonts w:ascii="Arial" w:hAnsi="Arial"/>
          <w:sz w:val="20"/>
          <w:szCs w:val="20"/>
        </w:rPr>
        <w:t xml:space="preserve"> toxique</w:t>
      </w:r>
      <w:r w:rsidR="00C35D49">
        <w:rPr>
          <w:rFonts w:ascii="Arial" w:hAnsi="Arial"/>
          <w:sz w:val="20"/>
          <w:szCs w:val="20"/>
        </w:rPr>
        <w:t xml:space="preserve"> impliqué,</w:t>
      </w:r>
      <w:r>
        <w:rPr>
          <w:rFonts w:ascii="Arial" w:hAnsi="Arial"/>
          <w:sz w:val="20"/>
          <w:szCs w:val="20"/>
        </w:rPr>
        <w:t xml:space="preserve"> </w:t>
      </w:r>
      <w:r w:rsidR="00C35D49">
        <w:rPr>
          <w:rFonts w:ascii="Arial" w:hAnsi="Arial"/>
          <w:sz w:val="20"/>
          <w:szCs w:val="20"/>
        </w:rPr>
        <w:t>soit du</w:t>
      </w:r>
      <w:r w:rsidR="00642F0D">
        <w:rPr>
          <w:rFonts w:ascii="Arial" w:hAnsi="Arial"/>
          <w:sz w:val="20"/>
          <w:szCs w:val="20"/>
        </w:rPr>
        <w:t xml:space="preserve"> </w:t>
      </w:r>
      <w:r w:rsidR="00C35D49">
        <w:rPr>
          <w:rFonts w:ascii="Arial" w:hAnsi="Arial"/>
          <w:sz w:val="20"/>
          <w:szCs w:val="20"/>
        </w:rPr>
        <w:t>« Novitchok,</w:t>
      </w:r>
      <w:r w:rsidR="00F4156F">
        <w:rPr>
          <w:rFonts w:ascii="Arial" w:hAnsi="Arial"/>
          <w:sz w:val="20"/>
          <w:szCs w:val="20"/>
        </w:rPr>
        <w:t xml:space="preserve"> produit exclusivement et illégalement en Russie</w:t>
      </w:r>
      <w:r w:rsidR="00C35D49">
        <w:rPr>
          <w:rFonts w:ascii="Arial" w:hAnsi="Arial"/>
          <w:sz w:val="20"/>
          <w:szCs w:val="20"/>
        </w:rPr>
        <w:t> »</w:t>
      </w:r>
      <w:r>
        <w:rPr>
          <w:rFonts w:ascii="Arial" w:hAnsi="Arial"/>
          <w:sz w:val="20"/>
          <w:szCs w:val="20"/>
        </w:rPr>
        <w:t>.</w:t>
      </w:r>
      <w:r w:rsidR="00AB0FA2" w:rsidRPr="00AB0FA2">
        <w:rPr>
          <w:rFonts w:ascii="Arial" w:hAnsi="Arial"/>
          <w:sz w:val="20"/>
          <w:szCs w:val="20"/>
        </w:rPr>
        <w:t xml:space="preserve"> </w:t>
      </w:r>
    </w:p>
    <w:p w14:paraId="48E78B6F" w14:textId="3258FF30" w:rsidR="009676E2" w:rsidRDefault="002E4C61" w:rsidP="009676E2">
      <w:pPr>
        <w:tabs>
          <w:tab w:val="left" w:pos="6946"/>
        </w:tabs>
        <w:rPr>
          <w:rFonts w:ascii="Arial" w:hAnsi="Arial"/>
          <w:sz w:val="20"/>
          <w:szCs w:val="20"/>
        </w:rPr>
      </w:pPr>
      <w:r>
        <w:rPr>
          <w:rFonts w:ascii="Arial" w:hAnsi="Arial"/>
          <w:sz w:val="20"/>
          <w:szCs w:val="20"/>
        </w:rPr>
        <w:t xml:space="preserve">À ce stade </w:t>
      </w:r>
      <w:r w:rsidR="0063670F">
        <w:rPr>
          <w:rFonts w:ascii="Arial" w:hAnsi="Arial"/>
          <w:sz w:val="20"/>
          <w:szCs w:val="20"/>
        </w:rPr>
        <w:t xml:space="preserve">déjà </w:t>
      </w:r>
      <w:r w:rsidR="00E32DD6">
        <w:rPr>
          <w:rFonts w:ascii="Arial" w:hAnsi="Arial"/>
          <w:sz w:val="20"/>
          <w:szCs w:val="20"/>
        </w:rPr>
        <w:t>apparaissent des incohérences</w:t>
      </w:r>
      <w:r w:rsidR="009A1343">
        <w:rPr>
          <w:rFonts w:ascii="Arial" w:hAnsi="Arial"/>
          <w:sz w:val="20"/>
          <w:szCs w:val="20"/>
        </w:rPr>
        <w:t xml:space="preserve"> </w:t>
      </w:r>
      <w:r w:rsidR="009E00DA">
        <w:rPr>
          <w:rFonts w:ascii="Arial" w:hAnsi="Arial"/>
          <w:sz w:val="20"/>
          <w:szCs w:val="20"/>
        </w:rPr>
        <w:t xml:space="preserve">dans la narration </w:t>
      </w:r>
      <w:proofErr w:type="gramStart"/>
      <w:r w:rsidR="009E00DA">
        <w:rPr>
          <w:rFonts w:ascii="Arial" w:hAnsi="Arial"/>
          <w:sz w:val="20"/>
          <w:szCs w:val="20"/>
        </w:rPr>
        <w:t>officielle</w:t>
      </w:r>
      <w:r>
        <w:rPr>
          <w:rFonts w:ascii="Arial" w:hAnsi="Arial"/>
          <w:sz w:val="20"/>
          <w:szCs w:val="20"/>
        </w:rPr>
        <w:t>:</w:t>
      </w:r>
      <w:proofErr w:type="gramEnd"/>
      <w:r w:rsidR="009676E2" w:rsidRPr="009676E2">
        <w:rPr>
          <w:rFonts w:ascii="Arial" w:hAnsi="Arial"/>
          <w:sz w:val="20"/>
          <w:szCs w:val="20"/>
        </w:rPr>
        <w:t xml:space="preserve"> </w:t>
      </w:r>
    </w:p>
    <w:p w14:paraId="6C2925AB" w14:textId="77777777" w:rsidR="009E00DA" w:rsidRDefault="009E00DA" w:rsidP="009676E2">
      <w:pPr>
        <w:tabs>
          <w:tab w:val="left" w:pos="6946"/>
        </w:tabs>
        <w:rPr>
          <w:rFonts w:ascii="Arial" w:hAnsi="Arial"/>
          <w:sz w:val="20"/>
          <w:szCs w:val="20"/>
        </w:rPr>
      </w:pPr>
    </w:p>
    <w:p w14:paraId="4D2801A8" w14:textId="7654C933" w:rsidR="002E4C61" w:rsidRDefault="009E00DA" w:rsidP="00264B33">
      <w:pPr>
        <w:tabs>
          <w:tab w:val="left" w:pos="6946"/>
        </w:tabs>
        <w:rPr>
          <w:rFonts w:ascii="Arial" w:hAnsi="Arial"/>
          <w:sz w:val="20"/>
          <w:szCs w:val="20"/>
        </w:rPr>
      </w:pPr>
      <w:r>
        <w:rPr>
          <w:rFonts w:ascii="Arial" w:hAnsi="Arial"/>
          <w:sz w:val="20"/>
          <w:szCs w:val="20"/>
        </w:rPr>
        <w:t xml:space="preserve">- </w:t>
      </w:r>
      <w:r w:rsidR="009676E2">
        <w:rPr>
          <w:rFonts w:ascii="Arial" w:hAnsi="Arial"/>
          <w:sz w:val="20"/>
          <w:szCs w:val="20"/>
        </w:rPr>
        <w:t>Quels sont les éléments qui auraient conduit des urgentistes généralistes, en présence de symptômes d’intoxication, à faire appel aux services médicaux du laboratoire militaire de Porton Down. Bien qu’une de ses divisions soit rattachée au ministère de la santé, il ne semble pas que le complexe militaire offre des services d’analyse et de conseils en matière de toxicologie médicale de routine</w:t>
      </w:r>
      <w:r w:rsidR="009676E2">
        <w:rPr>
          <w:rStyle w:val="Marquedenotedefin"/>
          <w:rFonts w:ascii="Arial" w:hAnsi="Arial"/>
          <w:sz w:val="20"/>
          <w:szCs w:val="20"/>
        </w:rPr>
        <w:endnoteReference w:id="12"/>
      </w:r>
      <w:r w:rsidR="009676E2">
        <w:rPr>
          <w:rFonts w:ascii="Arial" w:hAnsi="Arial"/>
          <w:sz w:val="20"/>
          <w:szCs w:val="20"/>
        </w:rPr>
        <w:t xml:space="preserve">. </w:t>
      </w:r>
    </w:p>
    <w:p w14:paraId="1620737C" w14:textId="77777777" w:rsidR="009E00DA" w:rsidRDefault="009E00DA" w:rsidP="009E00DA">
      <w:pPr>
        <w:tabs>
          <w:tab w:val="left" w:pos="6946"/>
        </w:tabs>
        <w:rPr>
          <w:rFonts w:ascii="Arial" w:hAnsi="Arial"/>
          <w:sz w:val="20"/>
          <w:szCs w:val="20"/>
        </w:rPr>
      </w:pPr>
      <w:r>
        <w:rPr>
          <w:rFonts w:ascii="Arial" w:hAnsi="Arial"/>
          <w:sz w:val="20"/>
          <w:szCs w:val="20"/>
        </w:rPr>
        <w:t xml:space="preserve">- </w:t>
      </w:r>
      <w:r w:rsidR="008656A2">
        <w:rPr>
          <w:rFonts w:ascii="Arial" w:hAnsi="Arial"/>
          <w:sz w:val="20"/>
          <w:szCs w:val="20"/>
        </w:rPr>
        <w:t xml:space="preserve">La description des Skripal par la personne qui les aurait découvert ne correspond pas à celle de victimes d’un </w:t>
      </w:r>
      <w:r w:rsidR="009676E2">
        <w:rPr>
          <w:rFonts w:ascii="Arial" w:hAnsi="Arial"/>
          <w:sz w:val="20"/>
          <w:szCs w:val="20"/>
        </w:rPr>
        <w:t xml:space="preserve">inhibiteur </w:t>
      </w:r>
      <w:proofErr w:type="gramStart"/>
      <w:r w:rsidR="009676E2">
        <w:rPr>
          <w:rFonts w:ascii="Arial" w:hAnsi="Arial"/>
          <w:sz w:val="20"/>
          <w:szCs w:val="20"/>
        </w:rPr>
        <w:t xml:space="preserve">de </w:t>
      </w:r>
      <w:r w:rsidR="009A1343">
        <w:rPr>
          <w:rFonts w:ascii="Arial" w:hAnsi="Arial"/>
          <w:sz w:val="20"/>
          <w:szCs w:val="20"/>
        </w:rPr>
        <w:t>la</w:t>
      </w:r>
      <w:proofErr w:type="gramEnd"/>
      <w:r w:rsidR="009A1343">
        <w:rPr>
          <w:rFonts w:ascii="Arial" w:hAnsi="Arial"/>
          <w:sz w:val="20"/>
          <w:szCs w:val="20"/>
        </w:rPr>
        <w:t xml:space="preserve"> cholinestérase</w:t>
      </w:r>
      <w:r w:rsidR="0063670F">
        <w:rPr>
          <w:rFonts w:ascii="Arial" w:hAnsi="Arial"/>
          <w:sz w:val="20"/>
          <w:szCs w:val="20"/>
        </w:rPr>
        <w:t>.</w:t>
      </w:r>
      <w:r w:rsidR="008656A2">
        <w:rPr>
          <w:rFonts w:ascii="Arial" w:hAnsi="Arial"/>
          <w:sz w:val="20"/>
          <w:szCs w:val="20"/>
        </w:rPr>
        <w:t xml:space="preserve"> </w:t>
      </w:r>
      <w:r w:rsidR="0063670F">
        <w:rPr>
          <w:rFonts w:ascii="Arial" w:hAnsi="Arial"/>
          <w:sz w:val="20"/>
          <w:szCs w:val="20"/>
        </w:rPr>
        <w:t>Un</w:t>
      </w:r>
      <w:r w:rsidR="008656A2">
        <w:rPr>
          <w:rFonts w:ascii="Arial" w:hAnsi="Arial"/>
          <w:sz w:val="20"/>
          <w:szCs w:val="20"/>
        </w:rPr>
        <w:t xml:space="preserve"> médecin urgentiste responsable a </w:t>
      </w:r>
      <w:r>
        <w:rPr>
          <w:rFonts w:ascii="Arial" w:hAnsi="Arial"/>
          <w:sz w:val="20"/>
          <w:szCs w:val="20"/>
        </w:rPr>
        <w:t xml:space="preserve">de plus </w:t>
      </w:r>
      <w:r w:rsidR="008656A2">
        <w:rPr>
          <w:rFonts w:ascii="Arial" w:hAnsi="Arial"/>
          <w:sz w:val="20"/>
          <w:szCs w:val="20"/>
        </w:rPr>
        <w:t xml:space="preserve">confirmé publiquement avoir dans son établissement trois victimes d’intoxication mais aucune victime d’un antagoniste de la cholinestérase. Je ne pense pas que </w:t>
      </w:r>
      <w:r w:rsidR="00810890">
        <w:rPr>
          <w:rFonts w:ascii="Arial" w:hAnsi="Arial"/>
          <w:sz w:val="20"/>
          <w:szCs w:val="20"/>
        </w:rPr>
        <w:t>les médecins</w:t>
      </w:r>
      <w:r w:rsidR="008656A2">
        <w:rPr>
          <w:rFonts w:ascii="Arial" w:hAnsi="Arial"/>
          <w:sz w:val="20"/>
          <w:szCs w:val="20"/>
        </w:rPr>
        <w:t xml:space="preserve"> de Salisbury soient incompétents au point de confondre des symptômes parfaitement différents</w:t>
      </w:r>
      <w:r w:rsidR="00A240CB">
        <w:rPr>
          <w:rFonts w:ascii="Arial" w:hAnsi="Arial"/>
          <w:sz w:val="20"/>
          <w:szCs w:val="20"/>
        </w:rPr>
        <w:t xml:space="preserve"> et soient incapables de diagnostiquer les effets de l’Acétylcholine sans l’aide de médecins militaires</w:t>
      </w:r>
      <w:r w:rsidR="00BA58D5">
        <w:rPr>
          <w:rStyle w:val="Marquedenotedefin"/>
          <w:rFonts w:ascii="Arial" w:hAnsi="Arial"/>
          <w:sz w:val="20"/>
          <w:szCs w:val="20"/>
        </w:rPr>
        <w:endnoteReference w:id="13"/>
      </w:r>
      <w:r w:rsidR="00A240CB">
        <w:rPr>
          <w:rFonts w:ascii="Arial" w:hAnsi="Arial"/>
          <w:sz w:val="20"/>
          <w:szCs w:val="20"/>
        </w:rPr>
        <w:t xml:space="preserve">. </w:t>
      </w:r>
      <w:r w:rsidR="00682464">
        <w:rPr>
          <w:rFonts w:ascii="Arial" w:hAnsi="Arial"/>
          <w:sz w:val="20"/>
          <w:szCs w:val="20"/>
        </w:rPr>
        <w:t xml:space="preserve"> </w:t>
      </w:r>
    </w:p>
    <w:p w14:paraId="441C8B80" w14:textId="75FB288C" w:rsidR="009E00DA" w:rsidRDefault="009E00DA" w:rsidP="009E00DA">
      <w:pPr>
        <w:tabs>
          <w:tab w:val="left" w:pos="6946"/>
        </w:tabs>
        <w:rPr>
          <w:rFonts w:ascii="Arial" w:hAnsi="Arial"/>
          <w:sz w:val="20"/>
          <w:szCs w:val="20"/>
        </w:rPr>
      </w:pPr>
      <w:r>
        <w:rPr>
          <w:rFonts w:ascii="Arial" w:hAnsi="Arial"/>
          <w:sz w:val="20"/>
          <w:szCs w:val="20"/>
        </w:rPr>
        <w:t xml:space="preserve">Cette soi-disant confusion a prolongé sans conséquence vitale le délai de l’instauration d’un traitement adéquat à plus de 24 heures. Contre du « Novitchok » de haut degré de pureté </w:t>
      </w:r>
      <w:proofErr w:type="gramStart"/>
      <w:r>
        <w:rPr>
          <w:rFonts w:ascii="Arial" w:hAnsi="Arial"/>
          <w:sz w:val="20"/>
          <w:szCs w:val="20"/>
        </w:rPr>
        <w:t>????</w:t>
      </w:r>
      <w:proofErr w:type="gramEnd"/>
    </w:p>
    <w:p w14:paraId="657828E2" w14:textId="1B42B014" w:rsidR="008656A2" w:rsidRDefault="008656A2" w:rsidP="008656A2">
      <w:pPr>
        <w:tabs>
          <w:tab w:val="left" w:pos="6946"/>
        </w:tabs>
        <w:rPr>
          <w:rFonts w:ascii="Arial" w:hAnsi="Arial"/>
          <w:sz w:val="20"/>
          <w:szCs w:val="20"/>
        </w:rPr>
      </w:pPr>
    </w:p>
    <w:p w14:paraId="730FC0C0" w14:textId="5ED5480B" w:rsidR="009E00DA" w:rsidRDefault="009E00DA" w:rsidP="007E5C44">
      <w:pPr>
        <w:tabs>
          <w:tab w:val="left" w:pos="6946"/>
        </w:tabs>
        <w:rPr>
          <w:rFonts w:ascii="Arial" w:hAnsi="Arial"/>
          <w:sz w:val="20"/>
          <w:szCs w:val="20"/>
        </w:rPr>
      </w:pPr>
      <w:r>
        <w:rPr>
          <w:rFonts w:ascii="Arial" w:hAnsi="Arial"/>
          <w:sz w:val="20"/>
          <w:szCs w:val="20"/>
        </w:rPr>
        <w:t>- Dans</w:t>
      </w:r>
      <w:r w:rsidR="009A1343">
        <w:rPr>
          <w:rFonts w:ascii="Arial" w:hAnsi="Arial"/>
          <w:sz w:val="20"/>
          <w:szCs w:val="20"/>
        </w:rPr>
        <w:t xml:space="preserve"> le</w:t>
      </w:r>
      <w:r w:rsidR="00B62B23">
        <w:rPr>
          <w:rFonts w:ascii="Arial" w:hAnsi="Arial"/>
          <w:sz w:val="20"/>
          <w:szCs w:val="20"/>
        </w:rPr>
        <w:t xml:space="preserve"> contexte </w:t>
      </w:r>
      <w:r w:rsidR="009A1343">
        <w:rPr>
          <w:rFonts w:ascii="Arial" w:hAnsi="Arial"/>
          <w:sz w:val="20"/>
          <w:szCs w:val="20"/>
        </w:rPr>
        <w:t>habituel des urgences</w:t>
      </w:r>
      <w:r w:rsidR="00B62B23">
        <w:rPr>
          <w:rFonts w:ascii="Arial" w:hAnsi="Arial"/>
          <w:sz w:val="20"/>
          <w:szCs w:val="20"/>
        </w:rPr>
        <w:t>, t</w:t>
      </w:r>
      <w:r w:rsidR="00156A80">
        <w:rPr>
          <w:rFonts w:ascii="Arial" w:hAnsi="Arial"/>
          <w:sz w:val="20"/>
          <w:szCs w:val="20"/>
        </w:rPr>
        <w:t xml:space="preserve">out médecin </w:t>
      </w:r>
      <w:r w:rsidR="00F53231">
        <w:rPr>
          <w:rFonts w:ascii="Arial" w:hAnsi="Arial"/>
          <w:sz w:val="20"/>
          <w:szCs w:val="20"/>
        </w:rPr>
        <w:t>face à des</w:t>
      </w:r>
      <w:r w:rsidR="00156A80">
        <w:rPr>
          <w:rFonts w:ascii="Arial" w:hAnsi="Arial"/>
          <w:sz w:val="20"/>
          <w:szCs w:val="20"/>
        </w:rPr>
        <w:t xml:space="preserve"> symptômes </w:t>
      </w:r>
      <w:r>
        <w:rPr>
          <w:rFonts w:ascii="Arial" w:hAnsi="Arial"/>
          <w:sz w:val="20"/>
          <w:szCs w:val="20"/>
        </w:rPr>
        <w:t>d’intoxication</w:t>
      </w:r>
      <w:r w:rsidR="00156A80">
        <w:rPr>
          <w:rFonts w:ascii="Arial" w:hAnsi="Arial"/>
          <w:sz w:val="20"/>
          <w:szCs w:val="20"/>
        </w:rPr>
        <w:t xml:space="preserve"> chez deux patients </w:t>
      </w:r>
      <w:r>
        <w:rPr>
          <w:rFonts w:ascii="Arial" w:hAnsi="Arial"/>
          <w:sz w:val="20"/>
          <w:szCs w:val="20"/>
        </w:rPr>
        <w:t>parents</w:t>
      </w:r>
      <w:r w:rsidR="009676E2">
        <w:rPr>
          <w:rFonts w:ascii="Arial" w:hAnsi="Arial"/>
          <w:sz w:val="20"/>
          <w:szCs w:val="20"/>
        </w:rPr>
        <w:t xml:space="preserve"> inconnus </w:t>
      </w:r>
      <w:r w:rsidR="00156A80">
        <w:rPr>
          <w:rFonts w:ascii="Arial" w:hAnsi="Arial"/>
          <w:sz w:val="20"/>
          <w:szCs w:val="20"/>
        </w:rPr>
        <w:t>penserait d’abord à une intoxication alimentaire</w:t>
      </w:r>
      <w:r>
        <w:rPr>
          <w:rFonts w:ascii="Arial" w:hAnsi="Arial"/>
          <w:sz w:val="20"/>
          <w:szCs w:val="20"/>
        </w:rPr>
        <w:t>, à un surdosage de narcotique ou à un suicide</w:t>
      </w:r>
      <w:r w:rsidR="00156A80">
        <w:rPr>
          <w:rFonts w:ascii="Arial" w:hAnsi="Arial"/>
          <w:sz w:val="20"/>
          <w:szCs w:val="20"/>
        </w:rPr>
        <w:t xml:space="preserve"> puis, en présence d’une troisième victime revenue </w:t>
      </w:r>
      <w:r w:rsidR="004C40DB">
        <w:rPr>
          <w:rFonts w:ascii="Arial" w:hAnsi="Arial"/>
          <w:sz w:val="20"/>
          <w:szCs w:val="20"/>
        </w:rPr>
        <w:t>d’une inspection de routine a</w:t>
      </w:r>
      <w:r w:rsidR="00156A80">
        <w:rPr>
          <w:rFonts w:ascii="Arial" w:hAnsi="Arial"/>
          <w:sz w:val="20"/>
          <w:szCs w:val="20"/>
        </w:rPr>
        <w:t>u domicile des deux premières</w:t>
      </w:r>
      <w:r w:rsidR="00F2152B">
        <w:rPr>
          <w:rFonts w:ascii="Arial" w:hAnsi="Arial"/>
          <w:sz w:val="20"/>
          <w:szCs w:val="20"/>
        </w:rPr>
        <w:t>,</w:t>
      </w:r>
      <w:r w:rsidR="00156A80">
        <w:rPr>
          <w:rFonts w:ascii="Arial" w:hAnsi="Arial"/>
          <w:sz w:val="20"/>
          <w:szCs w:val="20"/>
        </w:rPr>
        <w:t xml:space="preserve"> </w:t>
      </w:r>
      <w:r w:rsidR="004C40DB">
        <w:rPr>
          <w:rFonts w:ascii="Arial" w:hAnsi="Arial"/>
          <w:sz w:val="20"/>
          <w:szCs w:val="20"/>
        </w:rPr>
        <w:t xml:space="preserve">éventuellement </w:t>
      </w:r>
      <w:r w:rsidR="00156A80">
        <w:rPr>
          <w:rFonts w:ascii="Arial" w:hAnsi="Arial"/>
          <w:sz w:val="20"/>
          <w:szCs w:val="20"/>
        </w:rPr>
        <w:t xml:space="preserve">à un accident </w:t>
      </w:r>
      <w:r w:rsidR="00F53231">
        <w:rPr>
          <w:rFonts w:ascii="Arial" w:hAnsi="Arial"/>
          <w:sz w:val="20"/>
          <w:szCs w:val="20"/>
        </w:rPr>
        <w:t>(</w:t>
      </w:r>
      <w:r w:rsidR="005212D9">
        <w:rPr>
          <w:rFonts w:ascii="Arial" w:hAnsi="Arial"/>
          <w:sz w:val="20"/>
          <w:szCs w:val="20"/>
        </w:rPr>
        <w:t>fréquent</w:t>
      </w:r>
      <w:r w:rsidR="007E5C44">
        <w:rPr>
          <w:rFonts w:ascii="Arial" w:hAnsi="Arial"/>
          <w:sz w:val="20"/>
          <w:szCs w:val="20"/>
        </w:rPr>
        <w:t>)</w:t>
      </w:r>
      <w:r w:rsidR="005212D9">
        <w:rPr>
          <w:rFonts w:ascii="Arial" w:hAnsi="Arial"/>
          <w:sz w:val="20"/>
          <w:szCs w:val="20"/>
        </w:rPr>
        <w:t xml:space="preserve"> </w:t>
      </w:r>
      <w:r w:rsidR="00156A80">
        <w:rPr>
          <w:rFonts w:ascii="Arial" w:hAnsi="Arial"/>
          <w:sz w:val="20"/>
          <w:szCs w:val="20"/>
        </w:rPr>
        <w:t>d</w:t>
      </w:r>
      <w:r>
        <w:rPr>
          <w:rFonts w:ascii="Arial" w:hAnsi="Arial"/>
          <w:sz w:val="20"/>
          <w:szCs w:val="20"/>
        </w:rPr>
        <w:t>û</w:t>
      </w:r>
      <w:r w:rsidR="00156A80">
        <w:rPr>
          <w:rFonts w:ascii="Arial" w:hAnsi="Arial"/>
          <w:sz w:val="20"/>
          <w:szCs w:val="20"/>
        </w:rPr>
        <w:t xml:space="preserve"> à un produit phytosanitaire</w:t>
      </w:r>
      <w:r w:rsidR="007E5C44">
        <w:rPr>
          <w:rFonts w:ascii="Arial" w:hAnsi="Arial"/>
          <w:sz w:val="20"/>
          <w:szCs w:val="20"/>
        </w:rPr>
        <w:t xml:space="preserve"> mal dosé</w:t>
      </w:r>
      <w:r w:rsidR="00156A80">
        <w:rPr>
          <w:rFonts w:ascii="Arial" w:hAnsi="Arial"/>
          <w:sz w:val="20"/>
          <w:szCs w:val="20"/>
        </w:rPr>
        <w:t xml:space="preserve">. </w:t>
      </w:r>
    </w:p>
    <w:p w14:paraId="6BBB46DA" w14:textId="3739A9C9" w:rsidR="00F53231" w:rsidRDefault="00452217" w:rsidP="00264B33">
      <w:pPr>
        <w:tabs>
          <w:tab w:val="left" w:pos="6946"/>
        </w:tabs>
        <w:rPr>
          <w:rFonts w:ascii="Arial" w:hAnsi="Arial"/>
          <w:sz w:val="20"/>
          <w:szCs w:val="20"/>
        </w:rPr>
      </w:pPr>
      <w:r>
        <w:rPr>
          <w:rFonts w:ascii="Arial" w:hAnsi="Arial"/>
          <w:sz w:val="20"/>
          <w:szCs w:val="20"/>
        </w:rPr>
        <w:t xml:space="preserve">Ce serait </w:t>
      </w:r>
      <w:r w:rsidR="004C40DB">
        <w:rPr>
          <w:rFonts w:ascii="Arial" w:hAnsi="Arial"/>
          <w:sz w:val="20"/>
          <w:szCs w:val="20"/>
        </w:rPr>
        <w:t xml:space="preserve">donc </w:t>
      </w:r>
      <w:r>
        <w:rPr>
          <w:rFonts w:ascii="Arial" w:hAnsi="Arial"/>
          <w:sz w:val="20"/>
          <w:szCs w:val="20"/>
        </w:rPr>
        <w:t>Scotland Yard qui, au vu de l’identité des Skripal aurait déclenché « l</w:t>
      </w:r>
      <w:r w:rsidR="004C40DB">
        <w:rPr>
          <w:rFonts w:ascii="Arial" w:hAnsi="Arial"/>
          <w:sz w:val="20"/>
          <w:szCs w:val="20"/>
        </w:rPr>
        <w:t xml:space="preserve">’alerte au toxique de guerre » et l’intervention salvatrice des médecins militaires. On </w:t>
      </w:r>
      <w:r w:rsidR="003C775C">
        <w:rPr>
          <w:rFonts w:ascii="Arial" w:hAnsi="Arial"/>
          <w:sz w:val="20"/>
          <w:szCs w:val="20"/>
        </w:rPr>
        <w:t>ne peut que saluer l’efficacité !</w:t>
      </w:r>
    </w:p>
    <w:p w14:paraId="3A334B0D" w14:textId="77777777" w:rsidR="009E00DA" w:rsidRDefault="009E00DA" w:rsidP="00264B33">
      <w:pPr>
        <w:tabs>
          <w:tab w:val="left" w:pos="6946"/>
        </w:tabs>
        <w:rPr>
          <w:rFonts w:ascii="Arial" w:hAnsi="Arial"/>
          <w:sz w:val="20"/>
          <w:szCs w:val="20"/>
        </w:rPr>
      </w:pPr>
    </w:p>
    <w:p w14:paraId="4F66605D" w14:textId="7ECC9C28" w:rsidR="008A547F" w:rsidRDefault="00A90791" w:rsidP="00264B33">
      <w:pPr>
        <w:tabs>
          <w:tab w:val="left" w:pos="6946"/>
        </w:tabs>
        <w:rPr>
          <w:rFonts w:ascii="Arial" w:hAnsi="Arial"/>
          <w:sz w:val="20"/>
          <w:szCs w:val="20"/>
        </w:rPr>
      </w:pPr>
      <w:r>
        <w:rPr>
          <w:rFonts w:ascii="Arial" w:hAnsi="Arial"/>
          <w:sz w:val="20"/>
          <w:szCs w:val="20"/>
        </w:rPr>
        <w:t xml:space="preserve">Incidemment, </w:t>
      </w:r>
      <w:r w:rsidR="00F53231">
        <w:rPr>
          <w:rFonts w:ascii="Arial" w:hAnsi="Arial"/>
          <w:sz w:val="20"/>
          <w:szCs w:val="20"/>
        </w:rPr>
        <w:t>l’affaire coïncide avec</w:t>
      </w:r>
      <w:r>
        <w:rPr>
          <w:rFonts w:ascii="Arial" w:hAnsi="Arial"/>
          <w:sz w:val="20"/>
          <w:szCs w:val="20"/>
        </w:rPr>
        <w:t xml:space="preserve"> la conclusion </w:t>
      </w:r>
      <w:r w:rsidR="00F53231">
        <w:rPr>
          <w:rFonts w:ascii="Arial" w:hAnsi="Arial"/>
          <w:sz w:val="20"/>
          <w:szCs w:val="20"/>
        </w:rPr>
        <w:t>à Salisbury du plus grand</w:t>
      </w:r>
      <w:r>
        <w:rPr>
          <w:rFonts w:ascii="Arial" w:hAnsi="Arial"/>
          <w:sz w:val="20"/>
          <w:szCs w:val="20"/>
        </w:rPr>
        <w:t xml:space="preserve"> exercice </w:t>
      </w:r>
      <w:r w:rsidR="00C5552F">
        <w:rPr>
          <w:rFonts w:ascii="Arial" w:hAnsi="Arial"/>
          <w:sz w:val="20"/>
          <w:szCs w:val="20"/>
        </w:rPr>
        <w:t xml:space="preserve">de simulation </w:t>
      </w:r>
      <w:r w:rsidR="00F53231">
        <w:rPr>
          <w:rFonts w:ascii="Arial" w:hAnsi="Arial"/>
          <w:sz w:val="20"/>
          <w:szCs w:val="20"/>
        </w:rPr>
        <w:t xml:space="preserve">jamais mené, </w:t>
      </w:r>
      <w:r>
        <w:rPr>
          <w:rFonts w:ascii="Arial" w:hAnsi="Arial"/>
          <w:sz w:val="20"/>
          <w:szCs w:val="20"/>
        </w:rPr>
        <w:t xml:space="preserve">impliquant le centre de Porton Dawn et </w:t>
      </w:r>
      <w:r w:rsidR="00F53231">
        <w:rPr>
          <w:rFonts w:ascii="Arial" w:hAnsi="Arial"/>
          <w:sz w:val="20"/>
          <w:szCs w:val="20"/>
        </w:rPr>
        <w:t xml:space="preserve">diverses unités de </w:t>
      </w:r>
      <w:r>
        <w:rPr>
          <w:rFonts w:ascii="Arial" w:hAnsi="Arial"/>
          <w:sz w:val="20"/>
          <w:szCs w:val="20"/>
        </w:rPr>
        <w:t xml:space="preserve">l’armée, visant à optimiser les défenses britanniques </w:t>
      </w:r>
      <w:r w:rsidR="00F53231">
        <w:rPr>
          <w:rFonts w:ascii="Arial" w:hAnsi="Arial"/>
          <w:sz w:val="20"/>
          <w:szCs w:val="20"/>
        </w:rPr>
        <w:t xml:space="preserve">sur le terrain </w:t>
      </w:r>
      <w:r>
        <w:rPr>
          <w:rFonts w:ascii="Arial" w:hAnsi="Arial"/>
          <w:sz w:val="20"/>
          <w:szCs w:val="20"/>
        </w:rPr>
        <w:t xml:space="preserve">contre les attaques </w:t>
      </w:r>
      <w:r w:rsidR="00F53231">
        <w:rPr>
          <w:rFonts w:ascii="Arial" w:hAnsi="Arial"/>
          <w:sz w:val="20"/>
          <w:szCs w:val="20"/>
        </w:rPr>
        <w:t>toxiques. C’est ces même personnel et équipement</w:t>
      </w:r>
      <w:r w:rsidR="008A547F">
        <w:rPr>
          <w:rFonts w:ascii="Arial" w:hAnsi="Arial"/>
          <w:sz w:val="20"/>
          <w:szCs w:val="20"/>
        </w:rPr>
        <w:t>s</w:t>
      </w:r>
      <w:r w:rsidR="00F53231">
        <w:rPr>
          <w:rFonts w:ascii="Arial" w:hAnsi="Arial"/>
          <w:sz w:val="20"/>
          <w:szCs w:val="20"/>
        </w:rPr>
        <w:t xml:space="preserve"> que l’on retrouve </w:t>
      </w:r>
      <w:r w:rsidR="00A240CB">
        <w:rPr>
          <w:rFonts w:ascii="Arial" w:hAnsi="Arial"/>
          <w:sz w:val="20"/>
          <w:szCs w:val="20"/>
        </w:rPr>
        <w:t xml:space="preserve">quelques jours plus tard </w:t>
      </w:r>
      <w:r w:rsidR="00F53231">
        <w:rPr>
          <w:rFonts w:ascii="Arial" w:hAnsi="Arial"/>
          <w:sz w:val="20"/>
          <w:szCs w:val="20"/>
        </w:rPr>
        <w:t xml:space="preserve">dans le cadre de l’enquête sur l’affaire Skripal. </w:t>
      </w:r>
      <w:r w:rsidR="00C03CC9">
        <w:rPr>
          <w:rFonts w:ascii="Arial" w:hAnsi="Arial"/>
          <w:sz w:val="20"/>
          <w:szCs w:val="20"/>
        </w:rPr>
        <w:t>Le</w:t>
      </w:r>
      <w:r w:rsidR="005E22EF">
        <w:rPr>
          <w:rFonts w:ascii="Arial" w:hAnsi="Arial"/>
          <w:sz w:val="20"/>
          <w:szCs w:val="20"/>
        </w:rPr>
        <w:t xml:space="preserve"> nombre des intervenants co</w:t>
      </w:r>
      <w:r w:rsidR="008A547F">
        <w:rPr>
          <w:rFonts w:ascii="Arial" w:hAnsi="Arial"/>
          <w:sz w:val="20"/>
          <w:szCs w:val="20"/>
        </w:rPr>
        <w:t>ïncide (env. 300</w:t>
      </w:r>
      <w:r w:rsidR="00452217">
        <w:rPr>
          <w:rFonts w:ascii="Arial" w:hAnsi="Arial"/>
          <w:sz w:val="20"/>
          <w:szCs w:val="20"/>
        </w:rPr>
        <w:t xml:space="preserve"> personnes</w:t>
      </w:r>
      <w:r w:rsidR="008A547F">
        <w:rPr>
          <w:rFonts w:ascii="Arial" w:hAnsi="Arial"/>
          <w:sz w:val="20"/>
          <w:szCs w:val="20"/>
        </w:rPr>
        <w:t xml:space="preserve">). </w:t>
      </w:r>
    </w:p>
    <w:p w14:paraId="0F804D46" w14:textId="086210FA" w:rsidR="00A90791" w:rsidRDefault="008A547F" w:rsidP="00264B33">
      <w:pPr>
        <w:tabs>
          <w:tab w:val="left" w:pos="6946"/>
        </w:tabs>
        <w:rPr>
          <w:rFonts w:ascii="Arial" w:hAnsi="Arial"/>
          <w:sz w:val="20"/>
          <w:szCs w:val="20"/>
        </w:rPr>
      </w:pPr>
      <w:r>
        <w:rPr>
          <w:rFonts w:ascii="Arial" w:hAnsi="Arial"/>
          <w:sz w:val="20"/>
          <w:szCs w:val="20"/>
        </w:rPr>
        <w:t>Cet exercice ayant été annoncé</w:t>
      </w:r>
      <w:r w:rsidR="004C40DB">
        <w:rPr>
          <w:rFonts w:ascii="Arial" w:hAnsi="Arial"/>
          <w:sz w:val="20"/>
          <w:szCs w:val="20"/>
        </w:rPr>
        <w:t xml:space="preserve">, les Russes </w:t>
      </w:r>
      <w:r w:rsidR="005C0281">
        <w:rPr>
          <w:rFonts w:ascii="Arial" w:hAnsi="Arial"/>
          <w:sz w:val="20"/>
          <w:szCs w:val="20"/>
        </w:rPr>
        <w:t>provocateurs</w:t>
      </w:r>
      <w:r w:rsidR="00DC743E">
        <w:rPr>
          <w:rFonts w:ascii="Arial" w:hAnsi="Arial"/>
          <w:sz w:val="20"/>
          <w:szCs w:val="20"/>
        </w:rPr>
        <w:t xml:space="preserve"> </w:t>
      </w:r>
      <w:r w:rsidR="00C5552F">
        <w:rPr>
          <w:rFonts w:ascii="Arial" w:hAnsi="Arial"/>
          <w:sz w:val="20"/>
          <w:szCs w:val="20"/>
        </w:rPr>
        <w:t xml:space="preserve">facétieux </w:t>
      </w:r>
      <w:r w:rsidR="00201F83">
        <w:rPr>
          <w:rFonts w:ascii="Arial" w:hAnsi="Arial"/>
          <w:sz w:val="20"/>
          <w:szCs w:val="20"/>
        </w:rPr>
        <w:t>auraient donc</w:t>
      </w:r>
      <w:r w:rsidR="009A1343">
        <w:rPr>
          <w:rFonts w:ascii="Arial" w:hAnsi="Arial"/>
          <w:sz w:val="20"/>
          <w:szCs w:val="20"/>
        </w:rPr>
        <w:t xml:space="preserve"> envoyé </w:t>
      </w:r>
      <w:r w:rsidR="00DC743E">
        <w:rPr>
          <w:rFonts w:ascii="Arial" w:hAnsi="Arial"/>
          <w:sz w:val="20"/>
          <w:szCs w:val="20"/>
        </w:rPr>
        <w:t xml:space="preserve">sur les lieux </w:t>
      </w:r>
      <w:r w:rsidR="009A1343">
        <w:rPr>
          <w:rFonts w:ascii="Arial" w:hAnsi="Arial"/>
          <w:sz w:val="20"/>
          <w:szCs w:val="20"/>
        </w:rPr>
        <w:t xml:space="preserve">un agent </w:t>
      </w:r>
      <w:r w:rsidR="00DC743E">
        <w:rPr>
          <w:rFonts w:ascii="Arial" w:hAnsi="Arial"/>
          <w:sz w:val="20"/>
          <w:szCs w:val="20"/>
        </w:rPr>
        <w:t xml:space="preserve">secret un peu malhabile </w:t>
      </w:r>
      <w:r w:rsidR="009A1343">
        <w:rPr>
          <w:rFonts w:ascii="Arial" w:hAnsi="Arial"/>
          <w:sz w:val="20"/>
          <w:szCs w:val="20"/>
        </w:rPr>
        <w:t>avec un flacon de leur élixir</w:t>
      </w:r>
      <w:r>
        <w:rPr>
          <w:rFonts w:ascii="Arial" w:hAnsi="Arial"/>
          <w:sz w:val="20"/>
          <w:szCs w:val="20"/>
        </w:rPr>
        <w:t xml:space="preserve"> </w:t>
      </w:r>
      <w:r w:rsidR="00A240CB">
        <w:rPr>
          <w:rFonts w:ascii="Arial" w:hAnsi="Arial"/>
          <w:sz w:val="20"/>
          <w:szCs w:val="20"/>
        </w:rPr>
        <w:t xml:space="preserve">secret </w:t>
      </w:r>
      <w:r w:rsidR="009A1343">
        <w:rPr>
          <w:rFonts w:ascii="Arial" w:hAnsi="Arial"/>
          <w:sz w:val="20"/>
          <w:szCs w:val="20"/>
        </w:rPr>
        <w:t xml:space="preserve">bien étiqueté </w:t>
      </w:r>
      <w:r>
        <w:rPr>
          <w:rFonts w:ascii="Arial" w:hAnsi="Arial"/>
          <w:sz w:val="20"/>
          <w:szCs w:val="20"/>
        </w:rPr>
        <w:t xml:space="preserve">pour </w:t>
      </w:r>
      <w:r w:rsidR="00C5552F">
        <w:rPr>
          <w:rFonts w:ascii="Arial" w:hAnsi="Arial"/>
          <w:sz w:val="20"/>
          <w:szCs w:val="20"/>
        </w:rPr>
        <w:t>tester la préparation des britanniques ?</w:t>
      </w:r>
      <w:r w:rsidR="00452217">
        <w:rPr>
          <w:rFonts w:ascii="Arial" w:hAnsi="Arial"/>
          <w:sz w:val="20"/>
          <w:szCs w:val="20"/>
        </w:rPr>
        <w:t xml:space="preserve"> </w:t>
      </w:r>
    </w:p>
    <w:p w14:paraId="2B70218A" w14:textId="77777777" w:rsidR="00F2152B" w:rsidRDefault="00F2152B" w:rsidP="00264B33">
      <w:pPr>
        <w:tabs>
          <w:tab w:val="left" w:pos="6946"/>
        </w:tabs>
        <w:rPr>
          <w:rFonts w:ascii="Arial" w:hAnsi="Arial"/>
          <w:sz w:val="20"/>
          <w:szCs w:val="20"/>
        </w:rPr>
      </w:pPr>
    </w:p>
    <w:p w14:paraId="7FE738AD" w14:textId="6D428188" w:rsidR="00F2152B" w:rsidRDefault="00F2152B" w:rsidP="00264B33">
      <w:pPr>
        <w:tabs>
          <w:tab w:val="left" w:pos="6946"/>
        </w:tabs>
        <w:rPr>
          <w:rFonts w:ascii="Arial" w:hAnsi="Arial"/>
          <w:b/>
          <w:sz w:val="20"/>
          <w:szCs w:val="20"/>
        </w:rPr>
      </w:pPr>
      <w:r w:rsidRPr="00F2152B">
        <w:rPr>
          <w:rFonts w:ascii="Arial" w:hAnsi="Arial"/>
          <w:b/>
          <w:sz w:val="20"/>
          <w:szCs w:val="20"/>
        </w:rPr>
        <w:t>Pourquoi personne n’est mort ?</w:t>
      </w:r>
    </w:p>
    <w:p w14:paraId="07C36A9A" w14:textId="77777777" w:rsidR="00F2152B" w:rsidRPr="00F2152B" w:rsidRDefault="00F2152B" w:rsidP="00264B33">
      <w:pPr>
        <w:tabs>
          <w:tab w:val="left" w:pos="6946"/>
        </w:tabs>
        <w:rPr>
          <w:rFonts w:ascii="Arial" w:hAnsi="Arial"/>
          <w:b/>
          <w:sz w:val="20"/>
          <w:szCs w:val="20"/>
        </w:rPr>
      </w:pPr>
    </w:p>
    <w:p w14:paraId="6EDD43A6" w14:textId="13497B0D" w:rsidR="00F2152B" w:rsidRDefault="00D12C11" w:rsidP="00D45B5B">
      <w:pPr>
        <w:tabs>
          <w:tab w:val="left" w:pos="6946"/>
        </w:tabs>
        <w:rPr>
          <w:rFonts w:ascii="Arial" w:hAnsi="Arial"/>
          <w:sz w:val="20"/>
          <w:szCs w:val="20"/>
        </w:rPr>
      </w:pPr>
      <w:r>
        <w:rPr>
          <w:rFonts w:ascii="Arial" w:hAnsi="Arial"/>
          <w:sz w:val="20"/>
          <w:szCs w:val="20"/>
        </w:rPr>
        <w:t xml:space="preserve">Si l’on se </w:t>
      </w:r>
      <w:r w:rsidR="00825F1E">
        <w:rPr>
          <w:rFonts w:ascii="Arial" w:hAnsi="Arial"/>
          <w:sz w:val="20"/>
          <w:szCs w:val="20"/>
        </w:rPr>
        <w:t>base sur</w:t>
      </w:r>
      <w:r>
        <w:rPr>
          <w:rFonts w:ascii="Arial" w:hAnsi="Arial"/>
          <w:sz w:val="20"/>
          <w:szCs w:val="20"/>
        </w:rPr>
        <w:t xml:space="preserve"> résultats</w:t>
      </w:r>
      <w:r w:rsidR="004032D6">
        <w:rPr>
          <w:rFonts w:ascii="Arial" w:hAnsi="Arial"/>
          <w:sz w:val="20"/>
          <w:szCs w:val="20"/>
        </w:rPr>
        <w:t xml:space="preserve"> expérimenta</w:t>
      </w:r>
      <w:r>
        <w:rPr>
          <w:rFonts w:ascii="Arial" w:hAnsi="Arial"/>
          <w:sz w:val="20"/>
          <w:szCs w:val="20"/>
        </w:rPr>
        <w:t>ux révélé</w:t>
      </w:r>
      <w:r w:rsidR="004032D6">
        <w:rPr>
          <w:rFonts w:ascii="Arial" w:hAnsi="Arial"/>
          <w:sz w:val="20"/>
          <w:szCs w:val="20"/>
        </w:rPr>
        <w:t xml:space="preserve">s par les personnes qui ont participé au développement et à l’expérimentation de la substance incriminée (A-234), </w:t>
      </w:r>
      <w:r w:rsidR="003E52FA">
        <w:rPr>
          <w:rFonts w:ascii="Arial" w:hAnsi="Arial"/>
          <w:sz w:val="20"/>
          <w:szCs w:val="20"/>
        </w:rPr>
        <w:t xml:space="preserve">elle serait </w:t>
      </w:r>
      <w:r w:rsidR="003C0B66">
        <w:rPr>
          <w:rFonts w:ascii="Arial" w:hAnsi="Arial"/>
          <w:sz w:val="20"/>
          <w:szCs w:val="20"/>
        </w:rPr>
        <w:t xml:space="preserve">mortelle </w:t>
      </w:r>
      <w:r w:rsidR="0056223E">
        <w:rPr>
          <w:rFonts w:ascii="Arial" w:hAnsi="Arial"/>
          <w:sz w:val="20"/>
          <w:szCs w:val="20"/>
        </w:rPr>
        <w:t xml:space="preserve">en quelques minutes </w:t>
      </w:r>
      <w:r w:rsidR="003C0B66">
        <w:rPr>
          <w:rFonts w:ascii="Arial" w:hAnsi="Arial"/>
          <w:sz w:val="20"/>
          <w:szCs w:val="20"/>
        </w:rPr>
        <w:t xml:space="preserve">à </w:t>
      </w:r>
      <w:r w:rsidR="005212D9">
        <w:rPr>
          <w:rFonts w:ascii="Arial" w:hAnsi="Arial"/>
          <w:sz w:val="20"/>
          <w:szCs w:val="20"/>
        </w:rPr>
        <w:t>raison</w:t>
      </w:r>
      <w:r w:rsidR="003C0B66">
        <w:rPr>
          <w:rFonts w:ascii="Arial" w:hAnsi="Arial"/>
          <w:sz w:val="20"/>
          <w:szCs w:val="20"/>
        </w:rPr>
        <w:t xml:space="preserve"> de </w:t>
      </w:r>
      <w:r w:rsidR="003E52FA">
        <w:rPr>
          <w:rFonts w:ascii="Arial" w:hAnsi="Arial"/>
          <w:sz w:val="20"/>
          <w:szCs w:val="20"/>
        </w:rPr>
        <w:t xml:space="preserve">1-2 milligrammes en contact avec la peau. </w:t>
      </w:r>
    </w:p>
    <w:p w14:paraId="669FD2C0" w14:textId="6BB5DCB9" w:rsidR="0056223E" w:rsidRPr="005E2E3A" w:rsidRDefault="00ED1EED" w:rsidP="005E2E3A">
      <w:pPr>
        <w:rPr>
          <w:rFonts w:ascii="Times New Roman" w:eastAsia="Times New Roman" w:hAnsi="Times New Roman" w:cs="Times New Roman"/>
          <w:sz w:val="20"/>
          <w:szCs w:val="20"/>
          <w:lang w:val="fr-CH"/>
        </w:rPr>
      </w:pPr>
      <w:r>
        <w:rPr>
          <w:rFonts w:ascii="Arial" w:hAnsi="Arial"/>
          <w:sz w:val="20"/>
          <w:szCs w:val="20"/>
        </w:rPr>
        <w:t>Une</w:t>
      </w:r>
      <w:r w:rsidR="00D45B5B">
        <w:rPr>
          <w:rFonts w:ascii="Arial" w:hAnsi="Arial"/>
          <w:sz w:val="20"/>
          <w:szCs w:val="20"/>
        </w:rPr>
        <w:t xml:space="preserve"> seule personne</w:t>
      </w:r>
      <w:r>
        <w:rPr>
          <w:rFonts w:ascii="Arial" w:hAnsi="Arial"/>
          <w:sz w:val="20"/>
          <w:szCs w:val="20"/>
        </w:rPr>
        <w:t xml:space="preserve"> est</w:t>
      </w:r>
      <w:r w:rsidR="00D45B5B">
        <w:rPr>
          <w:rFonts w:ascii="Arial" w:hAnsi="Arial"/>
          <w:sz w:val="20"/>
          <w:szCs w:val="20"/>
        </w:rPr>
        <w:t xml:space="preserve"> connue </w:t>
      </w:r>
      <w:r w:rsidR="005D3647">
        <w:rPr>
          <w:rFonts w:ascii="Arial" w:hAnsi="Arial"/>
          <w:sz w:val="20"/>
          <w:szCs w:val="20"/>
        </w:rPr>
        <w:t xml:space="preserve">nommément </w:t>
      </w:r>
      <w:r w:rsidR="00D45B5B">
        <w:rPr>
          <w:rFonts w:ascii="Arial" w:hAnsi="Arial"/>
          <w:sz w:val="20"/>
          <w:szCs w:val="20"/>
        </w:rPr>
        <w:t xml:space="preserve">pour avoir été effectivement intoxiquée par </w:t>
      </w:r>
      <w:r w:rsidR="005212D9">
        <w:rPr>
          <w:rFonts w:ascii="Arial" w:hAnsi="Arial"/>
          <w:sz w:val="20"/>
          <w:szCs w:val="20"/>
        </w:rPr>
        <w:t xml:space="preserve">de </w:t>
      </w:r>
      <w:r>
        <w:rPr>
          <w:rFonts w:ascii="Arial" w:hAnsi="Arial"/>
          <w:sz w:val="20"/>
          <w:szCs w:val="20"/>
        </w:rPr>
        <w:t>la substa</w:t>
      </w:r>
      <w:r w:rsidR="00536541">
        <w:rPr>
          <w:rFonts w:ascii="Arial" w:hAnsi="Arial"/>
          <w:sz w:val="20"/>
          <w:szCs w:val="20"/>
        </w:rPr>
        <w:t>nce A-232</w:t>
      </w:r>
      <w:r w:rsidR="00B11855">
        <w:rPr>
          <w:rFonts w:ascii="Arial" w:hAnsi="Arial"/>
          <w:sz w:val="20"/>
          <w:szCs w:val="20"/>
        </w:rPr>
        <w:t xml:space="preserve"> (précurseur du A-234)</w:t>
      </w:r>
      <w:r w:rsidR="005E2E3A">
        <w:rPr>
          <w:rFonts w:ascii="Arial" w:hAnsi="Arial"/>
          <w:sz w:val="20"/>
          <w:szCs w:val="20"/>
        </w:rPr>
        <w:t xml:space="preserve">, </w:t>
      </w:r>
      <w:r w:rsidR="005E2E3A" w:rsidRPr="005E2E3A">
        <w:rPr>
          <w:rFonts w:ascii="Helvetica" w:eastAsia="Times New Roman" w:hAnsi="Helvetica" w:cs="Times New Roman"/>
          <w:color w:val="222222"/>
          <w:sz w:val="21"/>
          <w:szCs w:val="21"/>
          <w:shd w:val="clear" w:color="auto" w:fill="FFFFFF"/>
          <w:lang w:val="fr-CH"/>
        </w:rPr>
        <w:t xml:space="preserve">Andrei </w:t>
      </w:r>
      <w:r w:rsidR="005E2E3A">
        <w:rPr>
          <w:rFonts w:ascii="Helvetica" w:eastAsia="Times New Roman" w:hAnsi="Helvetica" w:cs="Times New Roman"/>
          <w:color w:val="222222"/>
          <w:sz w:val="21"/>
          <w:szCs w:val="21"/>
          <w:shd w:val="clear" w:color="auto" w:fill="FFFFFF"/>
          <w:lang w:val="fr-CH"/>
        </w:rPr>
        <w:t>J</w:t>
      </w:r>
      <w:r w:rsidR="005E2E3A" w:rsidRPr="005E2E3A">
        <w:rPr>
          <w:rFonts w:ascii="Helvetica" w:eastAsia="Times New Roman" w:hAnsi="Helvetica" w:cs="Times New Roman"/>
          <w:color w:val="222222"/>
          <w:sz w:val="21"/>
          <w:szCs w:val="21"/>
          <w:shd w:val="clear" w:color="auto" w:fill="FFFFFF"/>
          <w:lang w:val="fr-CH"/>
        </w:rPr>
        <w:t>eleznyakov</w:t>
      </w:r>
      <w:r w:rsidR="005E2E3A">
        <w:rPr>
          <w:rFonts w:ascii="Helvetica" w:eastAsia="Times New Roman" w:hAnsi="Helvetica" w:cs="Times New Roman"/>
          <w:color w:val="222222"/>
          <w:sz w:val="21"/>
          <w:szCs w:val="21"/>
          <w:shd w:val="clear" w:color="auto" w:fill="FFFFFF"/>
          <w:lang w:val="fr-CH"/>
        </w:rPr>
        <w:t xml:space="preserve">. </w:t>
      </w:r>
      <w:r>
        <w:rPr>
          <w:rFonts w:ascii="Arial" w:hAnsi="Arial"/>
          <w:sz w:val="20"/>
          <w:szCs w:val="20"/>
        </w:rPr>
        <w:t xml:space="preserve">L’accident </w:t>
      </w:r>
      <w:r w:rsidR="005212D9">
        <w:rPr>
          <w:rFonts w:ascii="Arial" w:hAnsi="Arial"/>
          <w:sz w:val="20"/>
          <w:szCs w:val="20"/>
        </w:rPr>
        <w:t>s’est produit</w:t>
      </w:r>
      <w:r w:rsidR="00C35D49">
        <w:rPr>
          <w:rFonts w:ascii="Arial" w:hAnsi="Arial"/>
          <w:sz w:val="20"/>
          <w:szCs w:val="20"/>
        </w:rPr>
        <w:t xml:space="preserve"> </w:t>
      </w:r>
      <w:r w:rsidR="005C0281">
        <w:rPr>
          <w:rFonts w:ascii="Arial" w:hAnsi="Arial"/>
          <w:sz w:val="20"/>
          <w:szCs w:val="20"/>
        </w:rPr>
        <w:t xml:space="preserve">alors qu’il effectuait </w:t>
      </w:r>
      <w:r w:rsidR="00C35D49">
        <w:rPr>
          <w:rFonts w:ascii="Arial" w:hAnsi="Arial"/>
          <w:sz w:val="20"/>
          <w:szCs w:val="20"/>
        </w:rPr>
        <w:t>u</w:t>
      </w:r>
      <w:r w:rsidR="005C0281">
        <w:rPr>
          <w:rFonts w:ascii="Arial" w:hAnsi="Arial"/>
          <w:sz w:val="20"/>
          <w:szCs w:val="20"/>
        </w:rPr>
        <w:t>n</w:t>
      </w:r>
      <w:r w:rsidR="00C35D49">
        <w:rPr>
          <w:rFonts w:ascii="Arial" w:hAnsi="Arial"/>
          <w:sz w:val="20"/>
          <w:szCs w:val="20"/>
        </w:rPr>
        <w:t xml:space="preserve"> dosage </w:t>
      </w:r>
      <w:r w:rsidR="00536541">
        <w:rPr>
          <w:rFonts w:ascii="Arial" w:hAnsi="Arial"/>
          <w:sz w:val="20"/>
          <w:szCs w:val="20"/>
        </w:rPr>
        <w:t xml:space="preserve">spectrométrique </w:t>
      </w:r>
      <w:r w:rsidR="00923E69">
        <w:rPr>
          <w:rFonts w:ascii="Arial" w:hAnsi="Arial"/>
          <w:sz w:val="20"/>
          <w:szCs w:val="20"/>
        </w:rPr>
        <w:t xml:space="preserve">sur </w:t>
      </w:r>
      <w:r w:rsidR="00C35D49">
        <w:rPr>
          <w:rFonts w:ascii="Arial" w:hAnsi="Arial"/>
          <w:sz w:val="20"/>
          <w:szCs w:val="20"/>
        </w:rPr>
        <w:t>une très petite quantité de substance A-23</w:t>
      </w:r>
      <w:r w:rsidR="00536541">
        <w:rPr>
          <w:rFonts w:ascii="Arial" w:hAnsi="Arial"/>
          <w:sz w:val="20"/>
          <w:szCs w:val="20"/>
        </w:rPr>
        <w:t>2</w:t>
      </w:r>
      <w:r w:rsidR="00C35D49">
        <w:rPr>
          <w:rFonts w:ascii="Arial" w:hAnsi="Arial"/>
          <w:sz w:val="20"/>
          <w:szCs w:val="20"/>
        </w:rPr>
        <w:t>. U</w:t>
      </w:r>
      <w:r>
        <w:rPr>
          <w:rFonts w:ascii="Arial" w:hAnsi="Arial"/>
          <w:sz w:val="20"/>
          <w:szCs w:val="20"/>
        </w:rPr>
        <w:t xml:space="preserve">n défaut dans le </w:t>
      </w:r>
      <w:r w:rsidR="00536541">
        <w:rPr>
          <w:rFonts w:ascii="Arial" w:hAnsi="Arial"/>
          <w:sz w:val="20"/>
          <w:szCs w:val="20"/>
        </w:rPr>
        <w:t>tuyau reliant le réacteur au spectromètre</w:t>
      </w:r>
      <w:r>
        <w:rPr>
          <w:rFonts w:ascii="Arial" w:hAnsi="Arial"/>
          <w:sz w:val="20"/>
          <w:szCs w:val="20"/>
        </w:rPr>
        <w:t xml:space="preserve"> </w:t>
      </w:r>
      <w:r w:rsidR="00201F83">
        <w:rPr>
          <w:rFonts w:ascii="Arial" w:hAnsi="Arial"/>
          <w:sz w:val="20"/>
          <w:szCs w:val="20"/>
        </w:rPr>
        <w:t xml:space="preserve">a </w:t>
      </w:r>
      <w:r w:rsidR="00FF712A">
        <w:rPr>
          <w:rFonts w:ascii="Arial" w:hAnsi="Arial"/>
          <w:sz w:val="20"/>
          <w:szCs w:val="20"/>
        </w:rPr>
        <w:t>provoqué</w:t>
      </w:r>
      <w:r w:rsidR="00C35D49">
        <w:rPr>
          <w:rFonts w:ascii="Arial" w:hAnsi="Arial"/>
          <w:sz w:val="20"/>
          <w:szCs w:val="20"/>
        </w:rPr>
        <w:t xml:space="preserve"> une fuite infime du produit dans le laboratoire</w:t>
      </w:r>
      <w:r w:rsidR="00FF712A">
        <w:rPr>
          <w:rFonts w:ascii="Arial" w:hAnsi="Arial"/>
          <w:sz w:val="20"/>
          <w:szCs w:val="20"/>
        </w:rPr>
        <w:t>.</w:t>
      </w:r>
      <w:r w:rsidR="00C35D49">
        <w:rPr>
          <w:rFonts w:ascii="Arial" w:hAnsi="Arial"/>
          <w:sz w:val="20"/>
          <w:szCs w:val="20"/>
        </w:rPr>
        <w:t xml:space="preserve"> </w:t>
      </w:r>
      <w:r>
        <w:rPr>
          <w:rFonts w:ascii="Arial" w:hAnsi="Arial"/>
          <w:sz w:val="20"/>
          <w:szCs w:val="20"/>
        </w:rPr>
        <w:t xml:space="preserve">Le chercheur </w:t>
      </w:r>
      <w:r w:rsidR="00D45B5B">
        <w:rPr>
          <w:rFonts w:ascii="Arial" w:hAnsi="Arial"/>
          <w:sz w:val="20"/>
          <w:szCs w:val="20"/>
        </w:rPr>
        <w:t xml:space="preserve">a présenté les premiers symptômes </w:t>
      </w:r>
      <w:r w:rsidR="005212D9">
        <w:rPr>
          <w:rFonts w:ascii="Arial" w:hAnsi="Arial"/>
          <w:sz w:val="20"/>
          <w:szCs w:val="20"/>
        </w:rPr>
        <w:t xml:space="preserve">affectants </w:t>
      </w:r>
      <w:r w:rsidR="00610415">
        <w:rPr>
          <w:rFonts w:ascii="Arial" w:hAnsi="Arial"/>
          <w:sz w:val="20"/>
          <w:szCs w:val="20"/>
        </w:rPr>
        <w:t xml:space="preserve">sa vision et </w:t>
      </w:r>
      <w:r w:rsidR="005212D9">
        <w:rPr>
          <w:rFonts w:ascii="Arial" w:hAnsi="Arial"/>
          <w:sz w:val="20"/>
          <w:szCs w:val="20"/>
        </w:rPr>
        <w:t>son équilibre</w:t>
      </w:r>
      <w:r w:rsidR="005212D9" w:rsidRPr="005212D9">
        <w:rPr>
          <w:rFonts w:ascii="Arial" w:hAnsi="Arial"/>
          <w:sz w:val="20"/>
          <w:szCs w:val="20"/>
        </w:rPr>
        <w:t xml:space="preserve"> </w:t>
      </w:r>
      <w:r w:rsidR="005212D9">
        <w:rPr>
          <w:rFonts w:ascii="Arial" w:hAnsi="Arial"/>
          <w:sz w:val="20"/>
          <w:szCs w:val="20"/>
        </w:rPr>
        <w:t>après quelques minutes</w:t>
      </w:r>
      <w:r w:rsidR="00CA1BE4">
        <w:rPr>
          <w:rFonts w:ascii="Arial" w:hAnsi="Arial"/>
          <w:sz w:val="20"/>
          <w:szCs w:val="20"/>
        </w:rPr>
        <w:t xml:space="preserve">. Hospitalisé </w:t>
      </w:r>
      <w:r w:rsidR="00FF712A">
        <w:rPr>
          <w:rFonts w:ascii="Arial" w:hAnsi="Arial"/>
          <w:sz w:val="20"/>
          <w:szCs w:val="20"/>
        </w:rPr>
        <w:t>après une heure</w:t>
      </w:r>
      <w:r w:rsidR="00CA1BE4">
        <w:rPr>
          <w:rFonts w:ascii="Arial" w:hAnsi="Arial"/>
          <w:sz w:val="20"/>
          <w:szCs w:val="20"/>
        </w:rPr>
        <w:t xml:space="preserve"> </w:t>
      </w:r>
      <w:r>
        <w:rPr>
          <w:rFonts w:ascii="Arial" w:hAnsi="Arial"/>
          <w:sz w:val="20"/>
          <w:szCs w:val="20"/>
        </w:rPr>
        <w:t>avec des troubles croissants il est resté</w:t>
      </w:r>
      <w:r w:rsidR="00D45B5B">
        <w:rPr>
          <w:rFonts w:ascii="Arial" w:hAnsi="Arial"/>
          <w:sz w:val="20"/>
          <w:szCs w:val="20"/>
        </w:rPr>
        <w:t xml:space="preserve"> 10 jours </w:t>
      </w:r>
      <w:r w:rsidR="005E2E3A">
        <w:rPr>
          <w:rFonts w:ascii="Arial" w:hAnsi="Arial"/>
          <w:sz w:val="20"/>
          <w:szCs w:val="20"/>
        </w:rPr>
        <w:t>dans le coma</w:t>
      </w:r>
      <w:r w:rsidR="00610415">
        <w:rPr>
          <w:rFonts w:ascii="Arial" w:hAnsi="Arial"/>
          <w:sz w:val="20"/>
          <w:szCs w:val="20"/>
        </w:rPr>
        <w:t>. Après des mois d</w:t>
      </w:r>
      <w:r w:rsidR="00FF712A">
        <w:rPr>
          <w:rFonts w:ascii="Arial" w:hAnsi="Arial"/>
          <w:sz w:val="20"/>
          <w:szCs w:val="20"/>
        </w:rPr>
        <w:t>e séjour hospitalier</w:t>
      </w:r>
      <w:r w:rsidR="00D45B5B">
        <w:rPr>
          <w:rFonts w:ascii="Arial" w:hAnsi="Arial"/>
          <w:sz w:val="20"/>
          <w:szCs w:val="20"/>
        </w:rPr>
        <w:t xml:space="preserve"> </w:t>
      </w:r>
      <w:r w:rsidR="00FF712A">
        <w:rPr>
          <w:rFonts w:ascii="Arial" w:hAnsi="Arial"/>
          <w:sz w:val="20"/>
          <w:szCs w:val="20"/>
        </w:rPr>
        <w:t>il souffrait</w:t>
      </w:r>
      <w:r w:rsidR="00F82320">
        <w:rPr>
          <w:rFonts w:ascii="Arial" w:hAnsi="Arial"/>
          <w:sz w:val="20"/>
          <w:szCs w:val="20"/>
        </w:rPr>
        <w:t xml:space="preserve"> </w:t>
      </w:r>
      <w:r w:rsidR="00FF712A">
        <w:rPr>
          <w:rFonts w:ascii="Arial" w:hAnsi="Arial"/>
          <w:sz w:val="20"/>
          <w:szCs w:val="20"/>
        </w:rPr>
        <w:t>de multiples</w:t>
      </w:r>
      <w:r w:rsidR="00D45B5B">
        <w:rPr>
          <w:rFonts w:ascii="Arial" w:hAnsi="Arial"/>
          <w:sz w:val="20"/>
          <w:szCs w:val="20"/>
        </w:rPr>
        <w:t xml:space="preserve"> séquelles </w:t>
      </w:r>
      <w:r w:rsidR="00FF712A">
        <w:rPr>
          <w:rFonts w:ascii="Arial" w:hAnsi="Arial"/>
          <w:sz w:val="20"/>
          <w:szCs w:val="20"/>
        </w:rPr>
        <w:t xml:space="preserve">neurologiques </w:t>
      </w:r>
      <w:r w:rsidR="00D45B5B">
        <w:rPr>
          <w:rFonts w:ascii="Arial" w:hAnsi="Arial"/>
          <w:sz w:val="20"/>
          <w:szCs w:val="20"/>
        </w:rPr>
        <w:t>motrices et cognitives</w:t>
      </w:r>
      <w:r w:rsidR="005D3647">
        <w:rPr>
          <w:rFonts w:ascii="Arial" w:hAnsi="Arial"/>
          <w:sz w:val="20"/>
          <w:szCs w:val="20"/>
        </w:rPr>
        <w:t xml:space="preserve"> graves</w:t>
      </w:r>
      <w:r w:rsidR="00FF712A">
        <w:rPr>
          <w:rFonts w:ascii="Arial" w:hAnsi="Arial"/>
          <w:sz w:val="20"/>
          <w:szCs w:val="20"/>
        </w:rPr>
        <w:t>, puis</w:t>
      </w:r>
      <w:r w:rsidR="00CA1BE4">
        <w:rPr>
          <w:rFonts w:ascii="Arial" w:hAnsi="Arial"/>
          <w:sz w:val="20"/>
          <w:szCs w:val="20"/>
        </w:rPr>
        <w:t xml:space="preserve"> a développé une cirrhose hépatique</w:t>
      </w:r>
      <w:r w:rsidR="005D3647">
        <w:rPr>
          <w:rFonts w:ascii="Arial" w:hAnsi="Arial"/>
          <w:sz w:val="20"/>
          <w:szCs w:val="20"/>
        </w:rPr>
        <w:t>.</w:t>
      </w:r>
    </w:p>
    <w:p w14:paraId="1A91F0CE" w14:textId="41F11C9B" w:rsidR="00D45B5B" w:rsidRDefault="00D2288E" w:rsidP="00D45B5B">
      <w:pPr>
        <w:tabs>
          <w:tab w:val="left" w:pos="6946"/>
        </w:tabs>
        <w:rPr>
          <w:rFonts w:ascii="Arial" w:hAnsi="Arial"/>
          <w:sz w:val="20"/>
          <w:szCs w:val="20"/>
        </w:rPr>
      </w:pPr>
      <w:r>
        <w:rPr>
          <w:rFonts w:ascii="Arial" w:hAnsi="Arial"/>
          <w:sz w:val="20"/>
          <w:szCs w:val="20"/>
        </w:rPr>
        <w:t>Dans le premier épisode, l</w:t>
      </w:r>
      <w:r w:rsidR="0056223E">
        <w:rPr>
          <w:rFonts w:ascii="Arial" w:hAnsi="Arial"/>
          <w:sz w:val="20"/>
          <w:szCs w:val="20"/>
        </w:rPr>
        <w:t>es</w:t>
      </w:r>
      <w:r w:rsidR="00D45B5B">
        <w:rPr>
          <w:rFonts w:ascii="Arial" w:hAnsi="Arial"/>
          <w:sz w:val="20"/>
          <w:szCs w:val="20"/>
        </w:rPr>
        <w:t xml:space="preserve"> trois victimes de Salisbury</w:t>
      </w:r>
      <w:r w:rsidR="0056223E" w:rsidRPr="0056223E">
        <w:rPr>
          <w:rFonts w:ascii="Arial" w:hAnsi="Arial"/>
          <w:sz w:val="20"/>
          <w:szCs w:val="20"/>
        </w:rPr>
        <w:t xml:space="preserve"> </w:t>
      </w:r>
      <w:r w:rsidR="005C0281">
        <w:rPr>
          <w:rFonts w:ascii="Arial" w:hAnsi="Arial"/>
          <w:sz w:val="20"/>
          <w:szCs w:val="20"/>
        </w:rPr>
        <w:t>auraient</w:t>
      </w:r>
      <w:r w:rsidR="0056223E">
        <w:rPr>
          <w:rFonts w:ascii="Arial" w:hAnsi="Arial"/>
          <w:sz w:val="20"/>
          <w:szCs w:val="20"/>
        </w:rPr>
        <w:t xml:space="preserve"> </w:t>
      </w:r>
      <w:r w:rsidR="005E2E3A">
        <w:rPr>
          <w:rFonts w:ascii="Arial" w:hAnsi="Arial"/>
          <w:sz w:val="20"/>
          <w:szCs w:val="20"/>
        </w:rPr>
        <w:t xml:space="preserve">été </w:t>
      </w:r>
      <w:r w:rsidR="0056223E">
        <w:rPr>
          <w:rFonts w:ascii="Arial" w:hAnsi="Arial"/>
          <w:sz w:val="20"/>
          <w:szCs w:val="20"/>
        </w:rPr>
        <w:t xml:space="preserve">exposées </w:t>
      </w:r>
      <w:r w:rsidR="005C0281">
        <w:rPr>
          <w:rFonts w:ascii="Arial" w:hAnsi="Arial"/>
          <w:sz w:val="20"/>
          <w:szCs w:val="20"/>
        </w:rPr>
        <w:t xml:space="preserve">à une </w:t>
      </w:r>
      <w:r>
        <w:rPr>
          <w:rFonts w:ascii="Arial" w:hAnsi="Arial"/>
          <w:sz w:val="20"/>
          <w:szCs w:val="20"/>
        </w:rPr>
        <w:t xml:space="preserve">forte </w:t>
      </w:r>
      <w:r w:rsidR="005C0281">
        <w:rPr>
          <w:rFonts w:ascii="Arial" w:hAnsi="Arial"/>
          <w:sz w:val="20"/>
          <w:szCs w:val="20"/>
        </w:rPr>
        <w:t xml:space="preserve">dose </w:t>
      </w:r>
      <w:r>
        <w:rPr>
          <w:rFonts w:ascii="Arial" w:hAnsi="Arial"/>
          <w:sz w:val="20"/>
          <w:szCs w:val="20"/>
        </w:rPr>
        <w:t xml:space="preserve">de </w:t>
      </w:r>
      <w:r w:rsidR="005C0281">
        <w:rPr>
          <w:rFonts w:ascii="Arial" w:hAnsi="Arial"/>
          <w:sz w:val="20"/>
          <w:szCs w:val="20"/>
        </w:rPr>
        <w:t xml:space="preserve">cette même substance « sous forme extrêmement pure et stable » </w:t>
      </w:r>
      <w:r w:rsidR="007E5C44">
        <w:rPr>
          <w:rFonts w:ascii="Arial" w:hAnsi="Arial"/>
          <w:sz w:val="20"/>
          <w:szCs w:val="20"/>
        </w:rPr>
        <w:t xml:space="preserve">qui </w:t>
      </w:r>
      <w:r w:rsidR="00650279">
        <w:rPr>
          <w:rFonts w:ascii="Arial" w:hAnsi="Arial"/>
          <w:sz w:val="20"/>
          <w:szCs w:val="20"/>
        </w:rPr>
        <w:t xml:space="preserve">en toute logique </w:t>
      </w:r>
      <w:r w:rsidR="007E5C44">
        <w:rPr>
          <w:rFonts w:ascii="Arial" w:hAnsi="Arial"/>
          <w:sz w:val="20"/>
          <w:szCs w:val="20"/>
        </w:rPr>
        <w:t>devait être suffisante</w:t>
      </w:r>
      <w:r w:rsidR="0056223E">
        <w:rPr>
          <w:rFonts w:ascii="Arial" w:hAnsi="Arial"/>
          <w:sz w:val="20"/>
          <w:szCs w:val="20"/>
        </w:rPr>
        <w:t xml:space="preserve"> pour être à 100% </w:t>
      </w:r>
      <w:r>
        <w:rPr>
          <w:rFonts w:ascii="Arial" w:hAnsi="Arial"/>
          <w:sz w:val="20"/>
          <w:szCs w:val="20"/>
        </w:rPr>
        <w:t xml:space="preserve">instantanément </w:t>
      </w:r>
      <w:r w:rsidR="0056223E">
        <w:rPr>
          <w:rFonts w:ascii="Arial" w:hAnsi="Arial"/>
          <w:sz w:val="20"/>
          <w:szCs w:val="20"/>
        </w:rPr>
        <w:t>létale</w:t>
      </w:r>
      <w:r w:rsidR="00650279">
        <w:rPr>
          <w:rFonts w:ascii="Arial" w:hAnsi="Arial"/>
          <w:sz w:val="20"/>
          <w:szCs w:val="20"/>
        </w:rPr>
        <w:t>. Elles</w:t>
      </w:r>
      <w:r w:rsidR="0056223E">
        <w:rPr>
          <w:rFonts w:ascii="Arial" w:hAnsi="Arial"/>
          <w:sz w:val="20"/>
          <w:szCs w:val="20"/>
        </w:rPr>
        <w:t xml:space="preserve"> ont ressenti les premiers symptômes après un</w:t>
      </w:r>
      <w:r w:rsidR="005D3647">
        <w:rPr>
          <w:rFonts w:ascii="Arial" w:hAnsi="Arial"/>
          <w:sz w:val="20"/>
          <w:szCs w:val="20"/>
        </w:rPr>
        <w:t xml:space="preserve"> intervalle </w:t>
      </w:r>
      <w:r w:rsidR="0056223E">
        <w:rPr>
          <w:rFonts w:ascii="Arial" w:hAnsi="Arial"/>
          <w:sz w:val="20"/>
          <w:szCs w:val="20"/>
        </w:rPr>
        <w:t xml:space="preserve">asymptomatique de plusieurs heures. Aucune n’en est morte et les deux qui se sont exprimées </w:t>
      </w:r>
      <w:r w:rsidR="00201F83">
        <w:rPr>
          <w:rFonts w:ascii="Arial" w:hAnsi="Arial"/>
          <w:sz w:val="20"/>
          <w:szCs w:val="20"/>
        </w:rPr>
        <w:t xml:space="preserve">publiquement </w:t>
      </w:r>
      <w:r w:rsidR="0056223E">
        <w:rPr>
          <w:rFonts w:ascii="Arial" w:hAnsi="Arial"/>
          <w:sz w:val="20"/>
          <w:szCs w:val="20"/>
        </w:rPr>
        <w:t xml:space="preserve">après leur sortie de l’hôpital </w:t>
      </w:r>
      <w:r w:rsidR="00F82320">
        <w:rPr>
          <w:rFonts w:ascii="Arial" w:hAnsi="Arial"/>
          <w:sz w:val="20"/>
          <w:szCs w:val="20"/>
        </w:rPr>
        <w:t>n</w:t>
      </w:r>
      <w:r w:rsidR="008F34F1">
        <w:rPr>
          <w:rFonts w:ascii="Arial" w:hAnsi="Arial"/>
          <w:sz w:val="20"/>
          <w:szCs w:val="20"/>
        </w:rPr>
        <w:t xml:space="preserve">’ont apparemment </w:t>
      </w:r>
      <w:r w:rsidR="00F82320">
        <w:rPr>
          <w:rFonts w:ascii="Arial" w:hAnsi="Arial"/>
          <w:sz w:val="20"/>
          <w:szCs w:val="20"/>
        </w:rPr>
        <w:t xml:space="preserve">aucune difficulté d’élocution et </w:t>
      </w:r>
      <w:r w:rsidR="005C0281">
        <w:rPr>
          <w:rFonts w:ascii="Arial" w:hAnsi="Arial"/>
          <w:sz w:val="20"/>
          <w:szCs w:val="20"/>
        </w:rPr>
        <w:t>ne semblent pas</w:t>
      </w:r>
      <w:r w:rsidR="00F82320">
        <w:rPr>
          <w:rFonts w:ascii="Arial" w:hAnsi="Arial"/>
          <w:sz w:val="20"/>
          <w:szCs w:val="20"/>
        </w:rPr>
        <w:t xml:space="preserve"> souffrir de paralysie</w:t>
      </w:r>
      <w:r w:rsidR="005C0281">
        <w:rPr>
          <w:rFonts w:ascii="Arial" w:hAnsi="Arial"/>
          <w:sz w:val="20"/>
          <w:szCs w:val="20"/>
        </w:rPr>
        <w:t xml:space="preserve"> ou de trouble moteur</w:t>
      </w:r>
      <w:r w:rsidR="00F82320">
        <w:rPr>
          <w:rFonts w:ascii="Arial" w:hAnsi="Arial"/>
          <w:sz w:val="20"/>
          <w:szCs w:val="20"/>
        </w:rPr>
        <w:t xml:space="preserve">. </w:t>
      </w:r>
      <w:r w:rsidR="00D45B5B">
        <w:rPr>
          <w:rFonts w:ascii="Arial" w:hAnsi="Arial"/>
          <w:sz w:val="20"/>
          <w:szCs w:val="20"/>
        </w:rPr>
        <w:t xml:space="preserve"> </w:t>
      </w:r>
    </w:p>
    <w:p w14:paraId="718B68D0" w14:textId="421FBCC7" w:rsidR="00792DA4" w:rsidRDefault="0056223E" w:rsidP="00264B33">
      <w:pPr>
        <w:tabs>
          <w:tab w:val="left" w:pos="6946"/>
        </w:tabs>
        <w:rPr>
          <w:rFonts w:ascii="Arial" w:hAnsi="Arial"/>
          <w:sz w:val="20"/>
          <w:szCs w:val="20"/>
        </w:rPr>
      </w:pPr>
      <w:r>
        <w:rPr>
          <w:rFonts w:ascii="Arial" w:hAnsi="Arial"/>
          <w:sz w:val="20"/>
          <w:szCs w:val="20"/>
        </w:rPr>
        <w:t>Le</w:t>
      </w:r>
      <w:r w:rsidR="004032D6">
        <w:rPr>
          <w:rFonts w:ascii="Arial" w:hAnsi="Arial"/>
          <w:sz w:val="20"/>
          <w:szCs w:val="20"/>
        </w:rPr>
        <w:t xml:space="preserve"> personnel ayant assuré </w:t>
      </w:r>
      <w:r>
        <w:rPr>
          <w:rFonts w:ascii="Arial" w:hAnsi="Arial"/>
          <w:sz w:val="20"/>
          <w:szCs w:val="20"/>
        </w:rPr>
        <w:t xml:space="preserve">pendant </w:t>
      </w:r>
      <w:r w:rsidR="004341CE">
        <w:rPr>
          <w:rFonts w:ascii="Arial" w:hAnsi="Arial"/>
          <w:sz w:val="20"/>
          <w:szCs w:val="20"/>
        </w:rPr>
        <w:t>des heures</w:t>
      </w:r>
      <w:r>
        <w:rPr>
          <w:rFonts w:ascii="Arial" w:hAnsi="Arial"/>
          <w:sz w:val="20"/>
          <w:szCs w:val="20"/>
        </w:rPr>
        <w:t xml:space="preserve"> </w:t>
      </w:r>
      <w:r w:rsidR="004032D6">
        <w:rPr>
          <w:rFonts w:ascii="Arial" w:hAnsi="Arial"/>
          <w:sz w:val="20"/>
          <w:szCs w:val="20"/>
        </w:rPr>
        <w:t xml:space="preserve">la prise en charge </w:t>
      </w:r>
      <w:r w:rsidR="00825F1E">
        <w:rPr>
          <w:rFonts w:ascii="Arial" w:hAnsi="Arial"/>
          <w:sz w:val="20"/>
          <w:szCs w:val="20"/>
        </w:rPr>
        <w:t xml:space="preserve">rapprochée </w:t>
      </w:r>
      <w:r w:rsidR="004032D6">
        <w:rPr>
          <w:rFonts w:ascii="Arial" w:hAnsi="Arial"/>
          <w:sz w:val="20"/>
          <w:szCs w:val="20"/>
        </w:rPr>
        <w:t xml:space="preserve">des victimes, </w:t>
      </w:r>
      <w:r w:rsidR="00825F1E">
        <w:rPr>
          <w:rFonts w:ascii="Arial" w:hAnsi="Arial"/>
          <w:sz w:val="20"/>
          <w:szCs w:val="20"/>
        </w:rPr>
        <w:t>équipé</w:t>
      </w:r>
      <w:r w:rsidR="004341CE">
        <w:rPr>
          <w:rFonts w:ascii="Arial" w:hAnsi="Arial"/>
          <w:sz w:val="20"/>
          <w:szCs w:val="20"/>
        </w:rPr>
        <w:t>s</w:t>
      </w:r>
      <w:r w:rsidR="00D12C11">
        <w:rPr>
          <w:rFonts w:ascii="Arial" w:hAnsi="Arial"/>
          <w:sz w:val="20"/>
          <w:szCs w:val="20"/>
        </w:rPr>
        <w:t xml:space="preserve"> de</w:t>
      </w:r>
      <w:r w:rsidR="004032D6">
        <w:rPr>
          <w:rFonts w:ascii="Arial" w:hAnsi="Arial"/>
          <w:sz w:val="20"/>
          <w:szCs w:val="20"/>
        </w:rPr>
        <w:t xml:space="preserve"> protections </w:t>
      </w:r>
      <w:r w:rsidR="00D12C11">
        <w:rPr>
          <w:rFonts w:ascii="Arial" w:hAnsi="Arial"/>
          <w:sz w:val="20"/>
          <w:szCs w:val="20"/>
        </w:rPr>
        <w:t xml:space="preserve">sanitaires </w:t>
      </w:r>
      <w:r w:rsidR="004032D6">
        <w:rPr>
          <w:rFonts w:ascii="Arial" w:hAnsi="Arial"/>
          <w:sz w:val="20"/>
          <w:szCs w:val="20"/>
        </w:rPr>
        <w:t>standard</w:t>
      </w:r>
      <w:r w:rsidR="00D12C11">
        <w:rPr>
          <w:rFonts w:ascii="Arial" w:hAnsi="Arial"/>
          <w:sz w:val="20"/>
          <w:szCs w:val="20"/>
        </w:rPr>
        <w:t xml:space="preserve"> </w:t>
      </w:r>
      <w:r w:rsidR="008F34F1">
        <w:rPr>
          <w:rFonts w:ascii="Arial" w:hAnsi="Arial"/>
          <w:sz w:val="20"/>
          <w:szCs w:val="20"/>
        </w:rPr>
        <w:t xml:space="preserve">tels </w:t>
      </w:r>
      <w:r w:rsidR="004341CE">
        <w:rPr>
          <w:rFonts w:ascii="Arial" w:hAnsi="Arial"/>
          <w:sz w:val="20"/>
          <w:szCs w:val="20"/>
        </w:rPr>
        <w:t>couvre-ch</w:t>
      </w:r>
      <w:r w:rsidR="008F34F1">
        <w:rPr>
          <w:rFonts w:ascii="Arial" w:hAnsi="Arial"/>
          <w:sz w:val="20"/>
          <w:szCs w:val="20"/>
        </w:rPr>
        <w:t>ef,</w:t>
      </w:r>
      <w:r w:rsidR="007E5C44">
        <w:rPr>
          <w:rFonts w:ascii="Arial" w:hAnsi="Arial"/>
          <w:sz w:val="20"/>
          <w:szCs w:val="20"/>
        </w:rPr>
        <w:t xml:space="preserve"> blouse, </w:t>
      </w:r>
      <w:r w:rsidR="008F34F1">
        <w:rPr>
          <w:rFonts w:ascii="Arial" w:hAnsi="Arial"/>
          <w:sz w:val="20"/>
          <w:szCs w:val="20"/>
        </w:rPr>
        <w:t>masques non-t</w:t>
      </w:r>
      <w:r w:rsidR="007E5C44">
        <w:rPr>
          <w:rFonts w:ascii="Arial" w:hAnsi="Arial"/>
          <w:sz w:val="20"/>
          <w:szCs w:val="20"/>
        </w:rPr>
        <w:t xml:space="preserve">issés et </w:t>
      </w:r>
      <w:r w:rsidR="008F34F1">
        <w:rPr>
          <w:rFonts w:ascii="Arial" w:hAnsi="Arial"/>
          <w:sz w:val="20"/>
          <w:szCs w:val="20"/>
        </w:rPr>
        <w:t xml:space="preserve">gants chirurgicaux </w:t>
      </w:r>
      <w:r w:rsidR="00E17A3C">
        <w:rPr>
          <w:rFonts w:ascii="Arial" w:hAnsi="Arial"/>
          <w:sz w:val="20"/>
          <w:szCs w:val="20"/>
        </w:rPr>
        <w:t xml:space="preserve">fins </w:t>
      </w:r>
      <w:r w:rsidR="008F34F1">
        <w:rPr>
          <w:rFonts w:ascii="Arial" w:hAnsi="Arial"/>
          <w:sz w:val="20"/>
          <w:szCs w:val="20"/>
        </w:rPr>
        <w:t>en nitrile,</w:t>
      </w:r>
      <w:r w:rsidR="004341CE">
        <w:rPr>
          <w:rFonts w:ascii="Arial" w:hAnsi="Arial"/>
          <w:sz w:val="20"/>
          <w:szCs w:val="20"/>
        </w:rPr>
        <w:t xml:space="preserve"> </w:t>
      </w:r>
      <w:r w:rsidR="00650279">
        <w:rPr>
          <w:rFonts w:ascii="Arial" w:hAnsi="Arial"/>
          <w:sz w:val="20"/>
          <w:szCs w:val="20"/>
        </w:rPr>
        <w:t>notoirement insuffisant</w:t>
      </w:r>
      <w:r w:rsidR="003C775C">
        <w:rPr>
          <w:rFonts w:ascii="Arial" w:hAnsi="Arial"/>
          <w:sz w:val="20"/>
          <w:szCs w:val="20"/>
        </w:rPr>
        <w:t>s</w:t>
      </w:r>
      <w:r w:rsidR="00650279">
        <w:rPr>
          <w:rFonts w:ascii="Arial" w:hAnsi="Arial"/>
          <w:sz w:val="20"/>
          <w:szCs w:val="20"/>
        </w:rPr>
        <w:t xml:space="preserve"> </w:t>
      </w:r>
      <w:r w:rsidR="003C775C">
        <w:rPr>
          <w:rFonts w:ascii="Arial" w:hAnsi="Arial"/>
          <w:sz w:val="20"/>
          <w:szCs w:val="20"/>
        </w:rPr>
        <w:t xml:space="preserve">contre un neurotoxique militaire, </w:t>
      </w:r>
      <w:r w:rsidR="005E2E3A">
        <w:rPr>
          <w:rFonts w:ascii="Arial" w:hAnsi="Arial"/>
          <w:sz w:val="20"/>
          <w:szCs w:val="20"/>
        </w:rPr>
        <w:t>(</w:t>
      </w:r>
      <w:r w:rsidR="00650279">
        <w:rPr>
          <w:rFonts w:ascii="Arial" w:hAnsi="Arial"/>
          <w:sz w:val="20"/>
          <w:szCs w:val="20"/>
        </w:rPr>
        <w:t xml:space="preserve">comme en témoigne l’accoutrement des experts chargés de relever </w:t>
      </w:r>
      <w:r w:rsidR="00E17A3C">
        <w:rPr>
          <w:rFonts w:ascii="Arial" w:hAnsi="Arial"/>
          <w:sz w:val="20"/>
          <w:szCs w:val="20"/>
        </w:rPr>
        <w:t>l</w:t>
      </w:r>
      <w:r w:rsidR="00650279">
        <w:rPr>
          <w:rFonts w:ascii="Arial" w:hAnsi="Arial"/>
          <w:sz w:val="20"/>
          <w:szCs w:val="20"/>
        </w:rPr>
        <w:t>es traces</w:t>
      </w:r>
      <w:r w:rsidR="005E2E3A">
        <w:rPr>
          <w:rFonts w:ascii="Arial" w:hAnsi="Arial"/>
          <w:sz w:val="20"/>
          <w:szCs w:val="20"/>
        </w:rPr>
        <w:t>)</w:t>
      </w:r>
      <w:r w:rsidR="00650279">
        <w:rPr>
          <w:rFonts w:ascii="Arial" w:hAnsi="Arial"/>
          <w:sz w:val="20"/>
          <w:szCs w:val="20"/>
        </w:rPr>
        <w:t xml:space="preserve">, </w:t>
      </w:r>
      <w:r w:rsidR="004032D6">
        <w:rPr>
          <w:rFonts w:ascii="Arial" w:hAnsi="Arial"/>
          <w:sz w:val="20"/>
          <w:szCs w:val="20"/>
        </w:rPr>
        <w:t>n’</w:t>
      </w:r>
      <w:r w:rsidR="004341CE">
        <w:rPr>
          <w:rFonts w:ascii="Arial" w:hAnsi="Arial"/>
          <w:sz w:val="20"/>
          <w:szCs w:val="20"/>
        </w:rPr>
        <w:t>auraient</w:t>
      </w:r>
      <w:r w:rsidR="004032D6">
        <w:rPr>
          <w:rFonts w:ascii="Arial" w:hAnsi="Arial"/>
          <w:sz w:val="20"/>
          <w:szCs w:val="20"/>
        </w:rPr>
        <w:t xml:space="preserve"> pas</w:t>
      </w:r>
      <w:r w:rsidR="004341CE" w:rsidRPr="004341CE">
        <w:rPr>
          <w:rFonts w:ascii="Arial" w:hAnsi="Arial"/>
          <w:sz w:val="20"/>
          <w:szCs w:val="20"/>
        </w:rPr>
        <w:t xml:space="preserve"> </w:t>
      </w:r>
      <w:r w:rsidR="004341CE">
        <w:rPr>
          <w:rFonts w:ascii="Arial" w:hAnsi="Arial"/>
          <w:sz w:val="20"/>
          <w:szCs w:val="20"/>
        </w:rPr>
        <w:t>montré de signes d’intoxication</w:t>
      </w:r>
      <w:r w:rsidR="004032D6">
        <w:rPr>
          <w:rFonts w:ascii="Arial" w:hAnsi="Arial"/>
          <w:sz w:val="20"/>
          <w:szCs w:val="20"/>
        </w:rPr>
        <w:t>, même dans une moindre mesure</w:t>
      </w:r>
      <w:r w:rsidR="00825F1E">
        <w:rPr>
          <w:rFonts w:ascii="Arial" w:hAnsi="Arial"/>
          <w:sz w:val="20"/>
          <w:szCs w:val="20"/>
        </w:rPr>
        <w:t>.</w:t>
      </w:r>
    </w:p>
    <w:p w14:paraId="4DEE986C" w14:textId="752AA929" w:rsidR="00CA1BE4" w:rsidRPr="00E479B6" w:rsidRDefault="00CA1BE4" w:rsidP="007F0A3E">
      <w:pPr>
        <w:rPr>
          <w:rFonts w:ascii="Arial" w:eastAsia="Times New Roman" w:hAnsi="Arial" w:cs="Arial"/>
          <w:b/>
          <w:sz w:val="20"/>
          <w:szCs w:val="20"/>
          <w:lang w:val="fr-CH"/>
        </w:rPr>
      </w:pPr>
      <w:r w:rsidRPr="00E479B6">
        <w:rPr>
          <w:rFonts w:ascii="Arial" w:hAnsi="Arial" w:cs="Arial"/>
          <w:b/>
          <w:sz w:val="20"/>
          <w:szCs w:val="20"/>
        </w:rPr>
        <w:t xml:space="preserve">Il est </w:t>
      </w:r>
      <w:r w:rsidR="00201F83">
        <w:rPr>
          <w:rFonts w:ascii="Arial" w:hAnsi="Arial" w:cs="Arial"/>
          <w:b/>
          <w:sz w:val="20"/>
          <w:szCs w:val="20"/>
        </w:rPr>
        <w:t>exclu</w:t>
      </w:r>
      <w:r w:rsidRPr="00E479B6">
        <w:rPr>
          <w:rFonts w:ascii="Arial" w:hAnsi="Arial" w:cs="Arial"/>
          <w:b/>
          <w:sz w:val="20"/>
          <w:szCs w:val="20"/>
        </w:rPr>
        <w:t xml:space="preserve"> </w:t>
      </w:r>
      <w:r w:rsidR="008F34F1" w:rsidRPr="00E479B6">
        <w:rPr>
          <w:rFonts w:ascii="Arial" w:hAnsi="Arial" w:cs="Arial"/>
          <w:b/>
          <w:sz w:val="20"/>
          <w:szCs w:val="20"/>
        </w:rPr>
        <w:t>que</w:t>
      </w:r>
      <w:r w:rsidRPr="00E479B6">
        <w:rPr>
          <w:rFonts w:ascii="Arial" w:hAnsi="Arial" w:cs="Arial"/>
          <w:b/>
          <w:sz w:val="20"/>
          <w:szCs w:val="20"/>
        </w:rPr>
        <w:t xml:space="preserve"> </w:t>
      </w:r>
      <w:r w:rsidR="007F0A3E" w:rsidRPr="00E479B6">
        <w:rPr>
          <w:rFonts w:ascii="Arial" w:hAnsi="Arial" w:cs="Arial"/>
          <w:b/>
          <w:sz w:val="20"/>
          <w:szCs w:val="20"/>
        </w:rPr>
        <w:t xml:space="preserve">la même substance ait affecté </w:t>
      </w:r>
      <w:r w:rsidR="007F0A3E" w:rsidRPr="00E479B6">
        <w:rPr>
          <w:rFonts w:ascii="Arial" w:eastAsia="Times New Roman" w:hAnsi="Arial" w:cs="Arial"/>
          <w:b/>
          <w:color w:val="222222"/>
          <w:sz w:val="20"/>
          <w:szCs w:val="20"/>
          <w:shd w:val="clear" w:color="auto" w:fill="FFFFFF"/>
          <w:lang w:val="fr-CH"/>
        </w:rPr>
        <w:t>Andrei Jeleznyakov</w:t>
      </w:r>
      <w:r w:rsidR="007F0A3E" w:rsidRPr="00E479B6">
        <w:rPr>
          <w:rFonts w:ascii="Arial" w:eastAsia="Times New Roman" w:hAnsi="Arial" w:cs="Arial"/>
          <w:b/>
          <w:sz w:val="20"/>
          <w:szCs w:val="20"/>
          <w:lang w:val="fr-CH"/>
        </w:rPr>
        <w:t xml:space="preserve"> </w:t>
      </w:r>
      <w:r w:rsidR="007F0A3E" w:rsidRPr="00E479B6">
        <w:rPr>
          <w:rFonts w:ascii="Arial" w:hAnsi="Arial" w:cs="Arial"/>
          <w:b/>
          <w:sz w:val="20"/>
          <w:szCs w:val="20"/>
        </w:rPr>
        <w:t>et les Skripal</w:t>
      </w:r>
      <w:r w:rsidR="00810890">
        <w:rPr>
          <w:rFonts w:ascii="Arial" w:hAnsi="Arial" w:cs="Arial"/>
          <w:b/>
          <w:sz w:val="20"/>
          <w:szCs w:val="20"/>
        </w:rPr>
        <w:t>.</w:t>
      </w:r>
      <w:r w:rsidR="007F0A3E" w:rsidRPr="00E479B6">
        <w:rPr>
          <w:rFonts w:ascii="Arial" w:hAnsi="Arial" w:cs="Arial"/>
          <w:b/>
          <w:sz w:val="20"/>
          <w:szCs w:val="20"/>
        </w:rPr>
        <w:t xml:space="preserve"> </w:t>
      </w:r>
      <w:r w:rsidR="00E17A3C">
        <w:rPr>
          <w:rFonts w:ascii="Arial" w:hAnsi="Arial" w:cs="Arial"/>
          <w:b/>
          <w:sz w:val="20"/>
          <w:szCs w:val="20"/>
        </w:rPr>
        <w:t xml:space="preserve">Or il s’agit de l’élément-clé de </w:t>
      </w:r>
      <w:r w:rsidR="005C0281" w:rsidRPr="00E479B6">
        <w:rPr>
          <w:rFonts w:ascii="Arial" w:hAnsi="Arial" w:cs="Arial"/>
          <w:b/>
          <w:sz w:val="20"/>
          <w:szCs w:val="20"/>
        </w:rPr>
        <w:t>la thèse britannique</w:t>
      </w:r>
      <w:r w:rsidR="00E17A3C">
        <w:rPr>
          <w:rFonts w:ascii="Arial" w:hAnsi="Arial" w:cs="Arial"/>
          <w:b/>
          <w:sz w:val="20"/>
          <w:szCs w:val="20"/>
        </w:rPr>
        <w:t xml:space="preserve"> </w:t>
      </w:r>
      <w:r w:rsidR="00E60D50">
        <w:rPr>
          <w:rFonts w:ascii="Arial" w:hAnsi="Arial" w:cs="Arial"/>
          <w:b/>
          <w:sz w:val="20"/>
          <w:szCs w:val="20"/>
        </w:rPr>
        <w:t xml:space="preserve">sans lequel elle </w:t>
      </w:r>
      <w:r w:rsidR="00E17A3C">
        <w:rPr>
          <w:rFonts w:ascii="Arial" w:hAnsi="Arial" w:cs="Arial"/>
          <w:b/>
          <w:sz w:val="20"/>
          <w:szCs w:val="20"/>
        </w:rPr>
        <w:t>perd tout fondement</w:t>
      </w:r>
      <w:r w:rsidR="007F0A3E" w:rsidRPr="00E479B6">
        <w:rPr>
          <w:rFonts w:ascii="Arial" w:hAnsi="Arial" w:cs="Arial"/>
          <w:b/>
          <w:sz w:val="20"/>
          <w:szCs w:val="20"/>
        </w:rPr>
        <w:t>.</w:t>
      </w:r>
    </w:p>
    <w:p w14:paraId="40185CF7" w14:textId="77777777" w:rsidR="00396D5A" w:rsidRDefault="00CA1BE4" w:rsidP="00396D5A">
      <w:pPr>
        <w:tabs>
          <w:tab w:val="left" w:pos="6946"/>
        </w:tabs>
        <w:rPr>
          <w:rFonts w:ascii="Arial" w:hAnsi="Arial"/>
          <w:sz w:val="20"/>
          <w:szCs w:val="20"/>
        </w:rPr>
      </w:pPr>
      <w:r>
        <w:rPr>
          <w:rFonts w:ascii="Arial" w:hAnsi="Arial"/>
          <w:sz w:val="20"/>
          <w:szCs w:val="20"/>
        </w:rPr>
        <w:t>S’il est certain qu’ils ont été intoxiqués p</w:t>
      </w:r>
      <w:r w:rsidR="00CA079B">
        <w:rPr>
          <w:rFonts w:ascii="Arial" w:hAnsi="Arial"/>
          <w:sz w:val="20"/>
          <w:szCs w:val="20"/>
        </w:rPr>
        <w:t>ar un</w:t>
      </w:r>
      <w:r>
        <w:rPr>
          <w:rFonts w:ascii="Arial" w:hAnsi="Arial"/>
          <w:sz w:val="20"/>
          <w:szCs w:val="20"/>
        </w:rPr>
        <w:t xml:space="preserve"> produit incapacitant, </w:t>
      </w:r>
      <w:r w:rsidR="00CA079B">
        <w:rPr>
          <w:rFonts w:ascii="Arial" w:hAnsi="Arial"/>
          <w:sz w:val="20"/>
          <w:szCs w:val="20"/>
        </w:rPr>
        <w:t xml:space="preserve">les </w:t>
      </w:r>
      <w:r w:rsidR="007F0A3E">
        <w:rPr>
          <w:rFonts w:ascii="Arial" w:hAnsi="Arial"/>
          <w:sz w:val="20"/>
          <w:szCs w:val="20"/>
        </w:rPr>
        <w:t xml:space="preserve">quelques </w:t>
      </w:r>
      <w:r w:rsidR="00CA079B">
        <w:rPr>
          <w:rFonts w:ascii="Arial" w:hAnsi="Arial"/>
          <w:sz w:val="20"/>
          <w:szCs w:val="20"/>
        </w:rPr>
        <w:t xml:space="preserve">éléments factuels </w:t>
      </w:r>
      <w:r w:rsidR="007F0A3E">
        <w:rPr>
          <w:rFonts w:ascii="Arial" w:hAnsi="Arial"/>
          <w:sz w:val="20"/>
          <w:szCs w:val="20"/>
        </w:rPr>
        <w:t xml:space="preserve">connus </w:t>
      </w:r>
      <w:r w:rsidR="005D3647">
        <w:rPr>
          <w:rFonts w:ascii="Arial" w:hAnsi="Arial"/>
          <w:sz w:val="20"/>
          <w:szCs w:val="20"/>
        </w:rPr>
        <w:t>ne cadrent pas avec</w:t>
      </w:r>
      <w:r w:rsidR="00965F87">
        <w:rPr>
          <w:rFonts w:ascii="Arial" w:hAnsi="Arial"/>
          <w:sz w:val="20"/>
          <w:szCs w:val="20"/>
        </w:rPr>
        <w:t xml:space="preserve"> la documentation relative à</w:t>
      </w:r>
      <w:r w:rsidR="00CA079B">
        <w:rPr>
          <w:rFonts w:ascii="Arial" w:hAnsi="Arial"/>
          <w:sz w:val="20"/>
          <w:szCs w:val="20"/>
        </w:rPr>
        <w:t xml:space="preserve"> </w:t>
      </w:r>
      <w:r w:rsidR="00FF712A">
        <w:rPr>
          <w:rFonts w:ascii="Arial" w:hAnsi="Arial"/>
          <w:sz w:val="20"/>
          <w:szCs w:val="20"/>
        </w:rPr>
        <w:t xml:space="preserve">la </w:t>
      </w:r>
      <w:r w:rsidR="00CA079B">
        <w:rPr>
          <w:rFonts w:ascii="Arial" w:hAnsi="Arial"/>
          <w:sz w:val="20"/>
          <w:szCs w:val="20"/>
        </w:rPr>
        <w:t>substance</w:t>
      </w:r>
      <w:r w:rsidR="00965F87">
        <w:rPr>
          <w:rFonts w:ascii="Arial" w:hAnsi="Arial"/>
          <w:sz w:val="20"/>
          <w:szCs w:val="20"/>
        </w:rPr>
        <w:t xml:space="preserve"> incriminée, </w:t>
      </w:r>
      <w:r w:rsidR="00CA079B">
        <w:rPr>
          <w:rFonts w:ascii="Arial" w:hAnsi="Arial"/>
          <w:sz w:val="20"/>
          <w:szCs w:val="20"/>
        </w:rPr>
        <w:t xml:space="preserve">même en supposant un dosage </w:t>
      </w:r>
      <w:r w:rsidR="008F34F1">
        <w:rPr>
          <w:rFonts w:ascii="Arial" w:hAnsi="Arial"/>
          <w:sz w:val="20"/>
          <w:szCs w:val="20"/>
        </w:rPr>
        <w:t>erroné</w:t>
      </w:r>
      <w:r w:rsidR="00CA079B">
        <w:rPr>
          <w:rFonts w:ascii="Arial" w:hAnsi="Arial"/>
          <w:sz w:val="20"/>
          <w:szCs w:val="20"/>
        </w:rPr>
        <w:t xml:space="preserve"> ou </w:t>
      </w:r>
      <w:r w:rsidR="00FD0083">
        <w:rPr>
          <w:rFonts w:ascii="Arial" w:hAnsi="Arial"/>
          <w:sz w:val="20"/>
          <w:szCs w:val="20"/>
        </w:rPr>
        <w:t>une dégradation</w:t>
      </w:r>
      <w:r w:rsidR="00FF712A">
        <w:rPr>
          <w:rFonts w:ascii="Arial" w:hAnsi="Arial"/>
          <w:sz w:val="20"/>
          <w:szCs w:val="20"/>
        </w:rPr>
        <w:t xml:space="preserve">, par ailleurs </w:t>
      </w:r>
      <w:r w:rsidR="008F34F1">
        <w:rPr>
          <w:rFonts w:ascii="Arial" w:hAnsi="Arial"/>
          <w:sz w:val="20"/>
          <w:szCs w:val="20"/>
        </w:rPr>
        <w:t>dénigrée</w:t>
      </w:r>
      <w:r w:rsidR="00FF712A">
        <w:rPr>
          <w:rFonts w:ascii="Arial" w:hAnsi="Arial"/>
          <w:sz w:val="20"/>
          <w:szCs w:val="20"/>
        </w:rPr>
        <w:t xml:space="preserve"> par </w:t>
      </w:r>
      <w:r w:rsidR="00396D5A">
        <w:rPr>
          <w:rFonts w:ascii="Arial" w:hAnsi="Arial"/>
          <w:sz w:val="20"/>
          <w:szCs w:val="20"/>
        </w:rPr>
        <w:t>le laboratoire de Porton Down.</w:t>
      </w:r>
    </w:p>
    <w:p w14:paraId="6538C59D" w14:textId="0D28045C" w:rsidR="00396D5A" w:rsidRDefault="00396D5A" w:rsidP="00396D5A">
      <w:pPr>
        <w:tabs>
          <w:tab w:val="left" w:pos="6946"/>
        </w:tabs>
        <w:rPr>
          <w:rFonts w:ascii="Arial" w:hAnsi="Arial"/>
          <w:sz w:val="20"/>
          <w:szCs w:val="20"/>
        </w:rPr>
      </w:pPr>
      <w:r>
        <w:rPr>
          <w:rFonts w:ascii="Arial" w:hAnsi="Arial"/>
          <w:sz w:val="20"/>
          <w:szCs w:val="20"/>
        </w:rPr>
        <w:t xml:space="preserve">En outre, </w:t>
      </w:r>
      <w:r w:rsidR="00D2288E">
        <w:rPr>
          <w:rFonts w:ascii="Arial" w:hAnsi="Arial"/>
          <w:sz w:val="20"/>
          <w:szCs w:val="20"/>
        </w:rPr>
        <w:t xml:space="preserve">le ou les </w:t>
      </w:r>
      <w:r>
        <w:rPr>
          <w:rFonts w:ascii="Arial" w:hAnsi="Arial"/>
          <w:sz w:val="20"/>
          <w:szCs w:val="20"/>
        </w:rPr>
        <w:t xml:space="preserve">agents étrangers </w:t>
      </w:r>
      <w:r w:rsidR="00D2288E">
        <w:rPr>
          <w:rFonts w:ascii="Arial" w:hAnsi="Arial"/>
          <w:sz w:val="20"/>
          <w:szCs w:val="20"/>
        </w:rPr>
        <w:t>supposés avoir été chargés d’appliquer</w:t>
      </w:r>
      <w:r>
        <w:rPr>
          <w:rFonts w:ascii="Arial" w:hAnsi="Arial"/>
          <w:sz w:val="20"/>
          <w:szCs w:val="20"/>
        </w:rPr>
        <w:t xml:space="preserve"> une </w:t>
      </w:r>
      <w:r w:rsidR="00D2288E">
        <w:rPr>
          <w:rFonts w:ascii="Arial" w:hAnsi="Arial"/>
          <w:sz w:val="20"/>
          <w:szCs w:val="20"/>
        </w:rPr>
        <w:t xml:space="preserve">telle </w:t>
      </w:r>
      <w:r>
        <w:rPr>
          <w:rFonts w:ascii="Arial" w:hAnsi="Arial"/>
          <w:sz w:val="20"/>
          <w:szCs w:val="20"/>
        </w:rPr>
        <w:t xml:space="preserve">substance </w:t>
      </w:r>
      <w:r w:rsidR="00D2288E">
        <w:rPr>
          <w:rFonts w:ascii="Arial" w:hAnsi="Arial"/>
          <w:sz w:val="20"/>
          <w:szCs w:val="20"/>
        </w:rPr>
        <w:t>devaient sous peine de mort</w:t>
      </w:r>
      <w:r>
        <w:rPr>
          <w:rFonts w:ascii="Arial" w:hAnsi="Arial"/>
          <w:sz w:val="20"/>
          <w:szCs w:val="20"/>
        </w:rPr>
        <w:t xml:space="preserve"> </w:t>
      </w:r>
      <w:r w:rsidR="00D2288E">
        <w:rPr>
          <w:rFonts w:ascii="Arial" w:hAnsi="Arial"/>
          <w:sz w:val="20"/>
          <w:szCs w:val="20"/>
        </w:rPr>
        <w:t>être dotés d’</w:t>
      </w:r>
      <w:r>
        <w:rPr>
          <w:rFonts w:ascii="Arial" w:hAnsi="Arial"/>
          <w:sz w:val="20"/>
          <w:szCs w:val="20"/>
        </w:rPr>
        <w:t>un équipement contraignant : combinaison intégrale, masque à gaz etc., les confrontant à des difficultés logistiques inutiles en terme d’efficacité</w:t>
      </w:r>
      <w:r w:rsidR="00D2288E">
        <w:rPr>
          <w:rFonts w:ascii="Arial" w:hAnsi="Arial"/>
          <w:sz w:val="20"/>
          <w:szCs w:val="20"/>
        </w:rPr>
        <w:t xml:space="preserve"> finale. </w:t>
      </w:r>
      <w:r>
        <w:rPr>
          <w:rFonts w:ascii="Arial" w:hAnsi="Arial"/>
          <w:sz w:val="20"/>
          <w:szCs w:val="20"/>
        </w:rPr>
        <w:t xml:space="preserve"> </w:t>
      </w:r>
    </w:p>
    <w:p w14:paraId="1ECE22AE" w14:textId="3B4C9249" w:rsidR="00396D5A" w:rsidRDefault="00396D5A" w:rsidP="00396D5A">
      <w:pPr>
        <w:tabs>
          <w:tab w:val="left" w:pos="6946"/>
        </w:tabs>
        <w:rPr>
          <w:rFonts w:ascii="Arial" w:hAnsi="Arial"/>
          <w:sz w:val="20"/>
          <w:szCs w:val="20"/>
        </w:rPr>
      </w:pPr>
      <w:r>
        <w:rPr>
          <w:rFonts w:ascii="Arial" w:hAnsi="Arial"/>
          <w:sz w:val="20"/>
          <w:szCs w:val="20"/>
        </w:rPr>
        <w:t>En revanche, au terme de trois semaines d’exercices intensifs de simulation, des agents locaux appuyés par une logistique sans faille sont sans aucun doute capables d’incapaciter deux personnes à n’importe quel moment et étape de leur excursion en ville</w:t>
      </w:r>
      <w:r w:rsidR="003B3BEE">
        <w:rPr>
          <w:rFonts w:ascii="Arial" w:hAnsi="Arial"/>
          <w:sz w:val="20"/>
          <w:szCs w:val="20"/>
        </w:rPr>
        <w:t xml:space="preserve"> avec un des nombreux produits à leur disposition</w:t>
      </w:r>
      <w:r>
        <w:rPr>
          <w:rFonts w:ascii="Arial" w:hAnsi="Arial"/>
          <w:sz w:val="20"/>
          <w:szCs w:val="20"/>
        </w:rPr>
        <w:t>, et par la suite, sous couvert d’enquête, de baliser le terrain avec la substance choisie à l’attention des enquêteurs. Des médecins militaires spécialisés en toxicologie sont également en mesure de rendre le dossier médical et les échantillons biologiques compatibles avec le récit officiel.</w:t>
      </w:r>
    </w:p>
    <w:p w14:paraId="348E65E5" w14:textId="77777777" w:rsidR="00E479B6" w:rsidRDefault="00E479B6" w:rsidP="00264B33">
      <w:pPr>
        <w:tabs>
          <w:tab w:val="left" w:pos="6946"/>
        </w:tabs>
        <w:rPr>
          <w:rFonts w:ascii="Arial" w:hAnsi="Arial"/>
          <w:sz w:val="20"/>
          <w:szCs w:val="20"/>
        </w:rPr>
      </w:pPr>
    </w:p>
    <w:p w14:paraId="6C8861CF" w14:textId="5B4C8A01" w:rsidR="00C52A41" w:rsidRDefault="00693F68" w:rsidP="00264B33">
      <w:pPr>
        <w:tabs>
          <w:tab w:val="left" w:pos="6946"/>
        </w:tabs>
        <w:rPr>
          <w:rFonts w:ascii="Arial" w:hAnsi="Arial"/>
          <w:sz w:val="20"/>
          <w:szCs w:val="20"/>
        </w:rPr>
      </w:pPr>
      <w:r>
        <w:rPr>
          <w:rFonts w:ascii="Arial" w:hAnsi="Arial"/>
          <w:sz w:val="20"/>
          <w:szCs w:val="20"/>
        </w:rPr>
        <w:t>À défaut</w:t>
      </w:r>
      <w:r w:rsidR="00201F83">
        <w:rPr>
          <w:rFonts w:ascii="Arial" w:hAnsi="Arial"/>
          <w:sz w:val="20"/>
          <w:szCs w:val="20"/>
        </w:rPr>
        <w:t xml:space="preserve"> de pouvoir utiliser du « vrai </w:t>
      </w:r>
      <w:r>
        <w:rPr>
          <w:rFonts w:ascii="Arial" w:hAnsi="Arial"/>
          <w:sz w:val="20"/>
          <w:szCs w:val="20"/>
        </w:rPr>
        <w:t>Novitcho</w:t>
      </w:r>
      <w:r w:rsidR="0074000D">
        <w:rPr>
          <w:rFonts w:ascii="Arial" w:hAnsi="Arial"/>
          <w:sz w:val="20"/>
          <w:szCs w:val="20"/>
        </w:rPr>
        <w:t>k » décidément trop dangereux en milieu urbain</w:t>
      </w:r>
      <w:r w:rsidR="0074000D" w:rsidRPr="0074000D">
        <w:rPr>
          <w:rFonts w:ascii="Arial" w:hAnsi="Arial"/>
          <w:sz w:val="20"/>
          <w:szCs w:val="20"/>
        </w:rPr>
        <w:t xml:space="preserve"> </w:t>
      </w:r>
      <w:r w:rsidR="0074000D">
        <w:rPr>
          <w:rFonts w:ascii="Arial" w:hAnsi="Arial"/>
          <w:sz w:val="20"/>
          <w:szCs w:val="20"/>
        </w:rPr>
        <w:t xml:space="preserve">et mal adapté à l’usage antipersonnel, on a pu faire appel à </w:t>
      </w:r>
      <w:r w:rsidR="00C52A41">
        <w:rPr>
          <w:rFonts w:ascii="Arial" w:hAnsi="Arial"/>
          <w:sz w:val="20"/>
          <w:szCs w:val="20"/>
        </w:rPr>
        <w:t>une autre substance. On peut citer</w:t>
      </w:r>
      <w:r w:rsidR="00201F83">
        <w:rPr>
          <w:rFonts w:ascii="Arial" w:hAnsi="Arial"/>
          <w:sz w:val="20"/>
          <w:szCs w:val="20"/>
        </w:rPr>
        <w:t xml:space="preserve"> le</w:t>
      </w:r>
      <w:r w:rsidR="003D6844">
        <w:rPr>
          <w:rFonts w:ascii="Arial" w:hAnsi="Arial"/>
          <w:sz w:val="20"/>
          <w:szCs w:val="20"/>
        </w:rPr>
        <w:t xml:space="preserve"> BZ</w:t>
      </w:r>
      <w:r w:rsidR="00996C18" w:rsidRPr="00996C18">
        <w:rPr>
          <w:rFonts w:ascii="Arial" w:hAnsi="Arial"/>
          <w:sz w:val="20"/>
          <w:szCs w:val="20"/>
        </w:rPr>
        <w:t xml:space="preserve"> </w:t>
      </w:r>
      <w:r w:rsidR="00996C18">
        <w:rPr>
          <w:rFonts w:ascii="Arial" w:hAnsi="Arial"/>
          <w:sz w:val="20"/>
          <w:szCs w:val="20"/>
        </w:rPr>
        <w:t xml:space="preserve">évoqué par </w:t>
      </w:r>
      <w:proofErr w:type="spellStart"/>
      <w:r w:rsidR="00996C18">
        <w:rPr>
          <w:rFonts w:ascii="Arial" w:hAnsi="Arial"/>
          <w:sz w:val="20"/>
          <w:szCs w:val="20"/>
        </w:rPr>
        <w:t>S.Lavrov</w:t>
      </w:r>
      <w:proofErr w:type="spellEnd"/>
      <w:proofErr w:type="gramStart"/>
      <w:r w:rsidR="00996C18">
        <w:rPr>
          <w:rFonts w:ascii="Arial" w:hAnsi="Arial"/>
          <w:sz w:val="20"/>
          <w:szCs w:val="20"/>
        </w:rPr>
        <w:t>,</w:t>
      </w:r>
      <w:r w:rsidR="00E479B6">
        <w:rPr>
          <w:rFonts w:ascii="Arial" w:hAnsi="Arial"/>
          <w:sz w:val="20"/>
          <w:szCs w:val="20"/>
        </w:rPr>
        <w:t>,</w:t>
      </w:r>
      <w:proofErr w:type="gramEnd"/>
      <w:r w:rsidR="00E479B6">
        <w:rPr>
          <w:rFonts w:ascii="Arial" w:hAnsi="Arial"/>
          <w:sz w:val="20"/>
          <w:szCs w:val="20"/>
        </w:rPr>
        <w:t xml:space="preserve"> </w:t>
      </w:r>
      <w:r w:rsidR="00996C18">
        <w:rPr>
          <w:rFonts w:ascii="Arial" w:hAnsi="Arial"/>
          <w:sz w:val="20"/>
          <w:szCs w:val="20"/>
        </w:rPr>
        <w:t xml:space="preserve">un </w:t>
      </w:r>
      <w:r w:rsidR="00E479B6">
        <w:rPr>
          <w:rFonts w:ascii="Arial" w:hAnsi="Arial"/>
          <w:sz w:val="20"/>
          <w:szCs w:val="20"/>
        </w:rPr>
        <w:t>hallucinogène</w:t>
      </w:r>
      <w:r w:rsidR="003D6844">
        <w:rPr>
          <w:rFonts w:ascii="Arial" w:hAnsi="Arial"/>
          <w:sz w:val="20"/>
          <w:szCs w:val="20"/>
        </w:rPr>
        <w:t xml:space="preserve"> </w:t>
      </w:r>
      <w:r w:rsidR="00996C18">
        <w:rPr>
          <w:rFonts w:ascii="Arial" w:hAnsi="Arial"/>
          <w:sz w:val="20"/>
          <w:szCs w:val="20"/>
        </w:rPr>
        <w:t>qui a</w:t>
      </w:r>
      <w:r w:rsidR="00301C83">
        <w:rPr>
          <w:rFonts w:ascii="Arial" w:hAnsi="Arial"/>
          <w:sz w:val="20"/>
          <w:szCs w:val="20"/>
        </w:rPr>
        <w:t xml:space="preserve"> une action biochimiqu</w:t>
      </w:r>
      <w:r w:rsidR="0074000D">
        <w:rPr>
          <w:rFonts w:ascii="Arial" w:hAnsi="Arial"/>
          <w:sz w:val="20"/>
          <w:szCs w:val="20"/>
        </w:rPr>
        <w:t>e opposée (anticholinergique) ou</w:t>
      </w:r>
      <w:r w:rsidR="003D6844">
        <w:rPr>
          <w:rFonts w:ascii="Arial" w:hAnsi="Arial"/>
          <w:sz w:val="20"/>
          <w:szCs w:val="20"/>
        </w:rPr>
        <w:t xml:space="preserve"> </w:t>
      </w:r>
      <w:r w:rsidR="00AC2A85">
        <w:rPr>
          <w:rFonts w:ascii="Arial" w:hAnsi="Arial"/>
          <w:sz w:val="20"/>
          <w:szCs w:val="20"/>
        </w:rPr>
        <w:t xml:space="preserve">des </w:t>
      </w:r>
      <w:r w:rsidR="005E2E3A">
        <w:rPr>
          <w:rFonts w:ascii="Arial" w:hAnsi="Arial"/>
          <w:sz w:val="20"/>
          <w:szCs w:val="20"/>
        </w:rPr>
        <w:t>opioïde</w:t>
      </w:r>
      <w:r w:rsidR="00AC2A85">
        <w:rPr>
          <w:rFonts w:ascii="Arial" w:hAnsi="Arial"/>
          <w:sz w:val="20"/>
          <w:szCs w:val="20"/>
        </w:rPr>
        <w:t>s de type Fentanyl</w:t>
      </w:r>
      <w:r w:rsidR="0032791D">
        <w:rPr>
          <w:rStyle w:val="Marquedenotedefin"/>
          <w:rFonts w:ascii="Arial" w:hAnsi="Arial"/>
          <w:sz w:val="20"/>
          <w:szCs w:val="20"/>
        </w:rPr>
        <w:endnoteReference w:id="14"/>
      </w:r>
      <w:r>
        <w:rPr>
          <w:rFonts w:ascii="Arial" w:hAnsi="Arial"/>
          <w:sz w:val="20"/>
          <w:szCs w:val="20"/>
        </w:rPr>
        <w:t xml:space="preserve"> notamment</w:t>
      </w:r>
      <w:r w:rsidR="005E22EF">
        <w:rPr>
          <w:rFonts w:ascii="Arial" w:hAnsi="Arial"/>
          <w:sz w:val="20"/>
          <w:szCs w:val="20"/>
        </w:rPr>
        <w:t xml:space="preserve"> utilisée par le</w:t>
      </w:r>
      <w:r w:rsidR="00AC2A85">
        <w:rPr>
          <w:rFonts w:ascii="Arial" w:hAnsi="Arial"/>
          <w:sz w:val="20"/>
          <w:szCs w:val="20"/>
        </w:rPr>
        <w:t>s</w:t>
      </w:r>
      <w:r w:rsidR="005E22EF">
        <w:rPr>
          <w:rFonts w:ascii="Arial" w:hAnsi="Arial"/>
          <w:sz w:val="20"/>
          <w:szCs w:val="20"/>
        </w:rPr>
        <w:t xml:space="preserve"> </w:t>
      </w:r>
      <w:proofErr w:type="spellStart"/>
      <w:r w:rsidR="00AC2A85">
        <w:rPr>
          <w:rFonts w:ascii="Arial" w:hAnsi="Arial"/>
          <w:sz w:val="20"/>
          <w:szCs w:val="20"/>
        </w:rPr>
        <w:t>Spetsnaz</w:t>
      </w:r>
      <w:proofErr w:type="spellEnd"/>
      <w:r w:rsidR="005E22EF">
        <w:rPr>
          <w:rFonts w:ascii="Arial" w:hAnsi="Arial"/>
          <w:sz w:val="20"/>
          <w:szCs w:val="20"/>
        </w:rPr>
        <w:t xml:space="preserve"> en 2002 lors de la pris d’otage du théâtre </w:t>
      </w:r>
      <w:proofErr w:type="spellStart"/>
      <w:r w:rsidR="005E22EF">
        <w:rPr>
          <w:rFonts w:ascii="Arial" w:hAnsi="Arial"/>
          <w:sz w:val="20"/>
          <w:szCs w:val="20"/>
        </w:rPr>
        <w:t>Dubrovka</w:t>
      </w:r>
      <w:proofErr w:type="spellEnd"/>
      <w:r w:rsidR="005E22EF">
        <w:rPr>
          <w:rFonts w:ascii="Arial" w:hAnsi="Arial"/>
          <w:sz w:val="20"/>
          <w:szCs w:val="20"/>
        </w:rPr>
        <w:t xml:space="preserve"> de Moscou</w:t>
      </w:r>
      <w:r w:rsidR="0032791D">
        <w:rPr>
          <w:rStyle w:val="Marquedenotedefin"/>
          <w:rFonts w:ascii="Arial" w:hAnsi="Arial"/>
          <w:sz w:val="20"/>
          <w:szCs w:val="20"/>
        </w:rPr>
        <w:endnoteReference w:id="15"/>
      </w:r>
      <w:r w:rsidR="00C52A41">
        <w:rPr>
          <w:rFonts w:ascii="Arial" w:hAnsi="Arial"/>
          <w:sz w:val="20"/>
          <w:szCs w:val="20"/>
        </w:rPr>
        <w:t>,</w:t>
      </w:r>
      <w:r w:rsidR="0074000D">
        <w:rPr>
          <w:rFonts w:ascii="Arial" w:hAnsi="Arial"/>
          <w:sz w:val="20"/>
          <w:szCs w:val="20"/>
        </w:rPr>
        <w:t xml:space="preserve"> </w:t>
      </w:r>
      <w:r w:rsidR="00201F83">
        <w:rPr>
          <w:rFonts w:ascii="Arial" w:hAnsi="Arial"/>
          <w:sz w:val="20"/>
          <w:szCs w:val="20"/>
        </w:rPr>
        <w:t xml:space="preserve">notoirement </w:t>
      </w:r>
      <w:r w:rsidR="0074000D">
        <w:rPr>
          <w:rFonts w:ascii="Arial" w:hAnsi="Arial"/>
          <w:sz w:val="20"/>
          <w:szCs w:val="20"/>
        </w:rPr>
        <w:t xml:space="preserve">testés </w:t>
      </w:r>
      <w:r w:rsidR="00650279">
        <w:rPr>
          <w:rFonts w:ascii="Arial" w:hAnsi="Arial"/>
          <w:sz w:val="20"/>
          <w:szCs w:val="20"/>
        </w:rPr>
        <w:t>aux USA</w:t>
      </w:r>
      <w:r w:rsidR="0074000D">
        <w:rPr>
          <w:rFonts w:ascii="Arial" w:hAnsi="Arial"/>
          <w:sz w:val="20"/>
          <w:szCs w:val="20"/>
        </w:rPr>
        <w:t>, voire des substances connues sous le nom générique de « drogue du violeur » couramment utilisées dans l’espace public contre des cibles isolées</w:t>
      </w:r>
      <w:r w:rsidR="00396D5A">
        <w:rPr>
          <w:rFonts w:ascii="Arial" w:hAnsi="Arial"/>
          <w:sz w:val="20"/>
          <w:szCs w:val="20"/>
        </w:rPr>
        <w:t>.</w:t>
      </w:r>
      <w:r w:rsidR="0074000D">
        <w:rPr>
          <w:rFonts w:ascii="Arial" w:hAnsi="Arial"/>
          <w:sz w:val="20"/>
          <w:szCs w:val="20"/>
        </w:rPr>
        <w:t xml:space="preserve"> </w:t>
      </w:r>
      <w:r w:rsidR="00396D5A">
        <w:rPr>
          <w:rFonts w:ascii="Arial" w:hAnsi="Arial"/>
          <w:sz w:val="20"/>
          <w:szCs w:val="20"/>
        </w:rPr>
        <w:t>L</w:t>
      </w:r>
      <w:r w:rsidR="0074000D">
        <w:rPr>
          <w:rFonts w:ascii="Arial" w:hAnsi="Arial"/>
          <w:sz w:val="20"/>
          <w:szCs w:val="20"/>
        </w:rPr>
        <w:t xml:space="preserve">es effets </w:t>
      </w:r>
      <w:r w:rsidR="00396D5A">
        <w:rPr>
          <w:rFonts w:ascii="Arial" w:hAnsi="Arial"/>
          <w:sz w:val="20"/>
          <w:szCs w:val="20"/>
        </w:rPr>
        <w:t xml:space="preserve">peuvent être </w:t>
      </w:r>
      <w:r w:rsidR="0074000D">
        <w:rPr>
          <w:rFonts w:ascii="Arial" w:hAnsi="Arial"/>
          <w:sz w:val="20"/>
          <w:szCs w:val="20"/>
        </w:rPr>
        <w:t>semblables à ceux du A-234 avec un temps de latence correspondant à celui observé chez les victimes de Salisbury.</w:t>
      </w:r>
      <w:r w:rsidR="0074000D" w:rsidRPr="0074000D">
        <w:rPr>
          <w:rFonts w:ascii="Arial" w:hAnsi="Arial"/>
          <w:sz w:val="20"/>
          <w:szCs w:val="20"/>
        </w:rPr>
        <w:t xml:space="preserve"> </w:t>
      </w:r>
    </w:p>
    <w:p w14:paraId="66A9802C" w14:textId="7BF88AB0" w:rsidR="008A547F" w:rsidRDefault="0074000D" w:rsidP="00264B33">
      <w:pPr>
        <w:tabs>
          <w:tab w:val="left" w:pos="6946"/>
        </w:tabs>
        <w:rPr>
          <w:rFonts w:ascii="Arial" w:hAnsi="Arial"/>
          <w:sz w:val="20"/>
          <w:szCs w:val="20"/>
        </w:rPr>
      </w:pPr>
      <w:r>
        <w:rPr>
          <w:rFonts w:ascii="Arial" w:hAnsi="Arial"/>
          <w:sz w:val="20"/>
          <w:szCs w:val="20"/>
        </w:rPr>
        <w:t xml:space="preserve">De toute façon, la drogue </w:t>
      </w:r>
      <w:r w:rsidR="00E60D50">
        <w:rPr>
          <w:rFonts w:ascii="Arial" w:hAnsi="Arial"/>
          <w:sz w:val="20"/>
          <w:szCs w:val="20"/>
        </w:rPr>
        <w:t xml:space="preserve">et ses métabolites </w:t>
      </w:r>
      <w:r w:rsidR="00996C18">
        <w:rPr>
          <w:rFonts w:ascii="Arial" w:hAnsi="Arial"/>
          <w:sz w:val="20"/>
          <w:szCs w:val="20"/>
        </w:rPr>
        <w:t>devaient</w:t>
      </w:r>
      <w:r>
        <w:rPr>
          <w:rFonts w:ascii="Arial" w:hAnsi="Arial"/>
          <w:sz w:val="20"/>
          <w:szCs w:val="20"/>
        </w:rPr>
        <w:t xml:space="preserve"> être indétectable après peu de temps</w:t>
      </w:r>
      <w:r w:rsidR="00396D5A">
        <w:rPr>
          <w:rFonts w:ascii="Arial" w:hAnsi="Arial"/>
          <w:sz w:val="20"/>
          <w:szCs w:val="20"/>
        </w:rPr>
        <w:t>.</w:t>
      </w:r>
      <w:r>
        <w:rPr>
          <w:rFonts w:ascii="Arial" w:hAnsi="Arial"/>
          <w:sz w:val="20"/>
          <w:szCs w:val="20"/>
        </w:rPr>
        <w:t xml:space="preserve"> </w:t>
      </w:r>
    </w:p>
    <w:p w14:paraId="41AB2E24" w14:textId="10BF0245" w:rsidR="00396D5A" w:rsidRDefault="00396D5A" w:rsidP="00264B33">
      <w:pPr>
        <w:tabs>
          <w:tab w:val="left" w:pos="6946"/>
        </w:tabs>
        <w:rPr>
          <w:rFonts w:ascii="Arial" w:hAnsi="Arial"/>
          <w:sz w:val="20"/>
          <w:szCs w:val="20"/>
        </w:rPr>
      </w:pPr>
      <w:r>
        <w:rPr>
          <w:rFonts w:ascii="Arial" w:hAnsi="Arial"/>
          <w:sz w:val="20"/>
          <w:szCs w:val="20"/>
        </w:rPr>
        <w:t xml:space="preserve">La survie des Skripal initialement prévue </w:t>
      </w:r>
      <w:r w:rsidR="003B3BEE">
        <w:rPr>
          <w:rFonts w:ascii="Arial" w:hAnsi="Arial"/>
          <w:sz w:val="20"/>
          <w:szCs w:val="20"/>
        </w:rPr>
        <w:t xml:space="preserve">ou non </w:t>
      </w:r>
      <w:r>
        <w:rPr>
          <w:rFonts w:ascii="Arial" w:hAnsi="Arial"/>
          <w:sz w:val="20"/>
          <w:szCs w:val="20"/>
        </w:rPr>
        <w:t xml:space="preserve">est certainement à mettre au crédit des médecins hospitaliers et non à ceux de Porton Down qui </w:t>
      </w:r>
      <w:r w:rsidR="003B3BEE">
        <w:rPr>
          <w:rFonts w:ascii="Arial" w:hAnsi="Arial"/>
          <w:sz w:val="20"/>
          <w:szCs w:val="20"/>
        </w:rPr>
        <w:t>n’</w:t>
      </w:r>
      <w:r>
        <w:rPr>
          <w:rFonts w:ascii="Arial" w:hAnsi="Arial"/>
          <w:sz w:val="20"/>
          <w:szCs w:val="20"/>
        </w:rPr>
        <w:t xml:space="preserve">ont probablement </w:t>
      </w:r>
      <w:r w:rsidR="003B3BEE">
        <w:rPr>
          <w:rFonts w:ascii="Arial" w:hAnsi="Arial"/>
          <w:sz w:val="20"/>
          <w:szCs w:val="20"/>
        </w:rPr>
        <w:t xml:space="preserve">que </w:t>
      </w:r>
      <w:r>
        <w:rPr>
          <w:rFonts w:ascii="Arial" w:hAnsi="Arial"/>
          <w:sz w:val="20"/>
          <w:szCs w:val="20"/>
        </w:rPr>
        <w:t>brouillé les pistes.</w:t>
      </w:r>
    </w:p>
    <w:p w14:paraId="26CB3DFE" w14:textId="08ED70AF" w:rsidR="00E479B6" w:rsidRDefault="00DC525A" w:rsidP="00264B33">
      <w:pPr>
        <w:tabs>
          <w:tab w:val="left" w:pos="6946"/>
        </w:tabs>
        <w:rPr>
          <w:rFonts w:ascii="Arial" w:hAnsi="Arial"/>
          <w:sz w:val="20"/>
          <w:szCs w:val="20"/>
        </w:rPr>
      </w:pPr>
      <w:r>
        <w:rPr>
          <w:rFonts w:ascii="Arial" w:hAnsi="Arial"/>
          <w:sz w:val="20"/>
          <w:szCs w:val="20"/>
        </w:rPr>
        <w:t xml:space="preserve">Il est indispensable </w:t>
      </w:r>
      <w:r w:rsidR="00AC2A85">
        <w:rPr>
          <w:rFonts w:ascii="Arial" w:hAnsi="Arial"/>
          <w:sz w:val="20"/>
          <w:szCs w:val="20"/>
        </w:rPr>
        <w:t xml:space="preserve">d’avoir </w:t>
      </w:r>
      <w:r>
        <w:rPr>
          <w:rFonts w:ascii="Arial" w:hAnsi="Arial"/>
          <w:sz w:val="20"/>
          <w:szCs w:val="20"/>
        </w:rPr>
        <w:t>quelques</w:t>
      </w:r>
      <w:r w:rsidR="00AC2A85">
        <w:rPr>
          <w:rFonts w:ascii="Arial" w:hAnsi="Arial"/>
          <w:sz w:val="20"/>
          <w:szCs w:val="20"/>
        </w:rPr>
        <w:t xml:space="preserve"> détails cliniques </w:t>
      </w:r>
      <w:r>
        <w:rPr>
          <w:rFonts w:ascii="Arial" w:hAnsi="Arial"/>
          <w:sz w:val="20"/>
          <w:szCs w:val="20"/>
        </w:rPr>
        <w:t>(que les Britanniques refusent de divulguer</w:t>
      </w:r>
      <w:r w:rsidR="00996C18">
        <w:rPr>
          <w:rFonts w:ascii="Arial" w:hAnsi="Arial"/>
          <w:sz w:val="20"/>
          <w:szCs w:val="20"/>
        </w:rPr>
        <w:t xml:space="preserve"> sans motif crédible</w:t>
      </w:r>
      <w:r>
        <w:rPr>
          <w:rFonts w:ascii="Arial" w:hAnsi="Arial"/>
          <w:sz w:val="20"/>
          <w:szCs w:val="20"/>
        </w:rPr>
        <w:t xml:space="preserve">) </w:t>
      </w:r>
      <w:r w:rsidR="00AC2A85">
        <w:rPr>
          <w:rFonts w:ascii="Arial" w:hAnsi="Arial"/>
          <w:sz w:val="20"/>
          <w:szCs w:val="20"/>
        </w:rPr>
        <w:t xml:space="preserve">pour </w:t>
      </w:r>
      <w:r>
        <w:rPr>
          <w:rFonts w:ascii="Arial" w:hAnsi="Arial"/>
          <w:sz w:val="20"/>
          <w:szCs w:val="20"/>
        </w:rPr>
        <w:t xml:space="preserve">pouvoir </w:t>
      </w:r>
      <w:r w:rsidR="00AC2A85">
        <w:rPr>
          <w:rFonts w:ascii="Arial" w:hAnsi="Arial"/>
          <w:sz w:val="20"/>
          <w:szCs w:val="20"/>
        </w:rPr>
        <w:t>explorer ces pistes</w:t>
      </w:r>
      <w:r w:rsidR="00C41BAB">
        <w:rPr>
          <w:rFonts w:ascii="Arial" w:hAnsi="Arial"/>
          <w:sz w:val="20"/>
          <w:szCs w:val="20"/>
        </w:rPr>
        <w:t xml:space="preserve"> ou les exclure</w:t>
      </w:r>
      <w:r w:rsidR="00AC2A85">
        <w:rPr>
          <w:rFonts w:ascii="Arial" w:hAnsi="Arial"/>
          <w:sz w:val="20"/>
          <w:szCs w:val="20"/>
        </w:rPr>
        <w:t xml:space="preserve">. </w:t>
      </w:r>
    </w:p>
    <w:p w14:paraId="1EB38138" w14:textId="41898787" w:rsidR="00AA7727" w:rsidRDefault="008A547F" w:rsidP="00264B33">
      <w:pPr>
        <w:tabs>
          <w:tab w:val="left" w:pos="6946"/>
        </w:tabs>
        <w:rPr>
          <w:rFonts w:ascii="Arial" w:hAnsi="Arial"/>
          <w:sz w:val="20"/>
          <w:szCs w:val="20"/>
        </w:rPr>
      </w:pPr>
      <w:r>
        <w:rPr>
          <w:rFonts w:ascii="Arial" w:hAnsi="Arial"/>
          <w:sz w:val="20"/>
          <w:szCs w:val="20"/>
        </w:rPr>
        <w:t xml:space="preserve">Le </w:t>
      </w:r>
      <w:r w:rsidR="005E5C12">
        <w:rPr>
          <w:rFonts w:ascii="Arial" w:hAnsi="Arial"/>
          <w:sz w:val="20"/>
          <w:szCs w:val="20"/>
        </w:rPr>
        <w:t xml:space="preserve">cas du policier intoxiqué </w:t>
      </w:r>
      <w:r>
        <w:rPr>
          <w:rFonts w:ascii="Arial" w:hAnsi="Arial"/>
          <w:sz w:val="20"/>
          <w:szCs w:val="20"/>
        </w:rPr>
        <w:t>demande une explication complémentaire</w:t>
      </w:r>
      <w:r w:rsidR="00452217">
        <w:rPr>
          <w:rFonts w:ascii="Arial" w:hAnsi="Arial"/>
          <w:sz w:val="20"/>
          <w:szCs w:val="20"/>
        </w:rPr>
        <w:t xml:space="preserve"> qui à ce stade de confusion n’et pas capitale</w:t>
      </w:r>
      <w:r>
        <w:rPr>
          <w:rFonts w:ascii="Arial" w:hAnsi="Arial"/>
          <w:sz w:val="20"/>
          <w:szCs w:val="20"/>
        </w:rPr>
        <w:t>.</w:t>
      </w:r>
      <w:r w:rsidR="00E32DD6">
        <w:rPr>
          <w:rFonts w:ascii="Arial" w:hAnsi="Arial"/>
          <w:sz w:val="20"/>
          <w:szCs w:val="20"/>
        </w:rPr>
        <w:t xml:space="preserve"> Victime </w:t>
      </w:r>
      <w:r w:rsidR="00D117FB">
        <w:rPr>
          <w:rFonts w:ascii="Arial" w:hAnsi="Arial"/>
          <w:sz w:val="20"/>
          <w:szCs w:val="20"/>
        </w:rPr>
        <w:t xml:space="preserve">collatérale, </w:t>
      </w:r>
      <w:r w:rsidR="00E32DD6">
        <w:rPr>
          <w:rFonts w:ascii="Arial" w:hAnsi="Arial"/>
          <w:sz w:val="20"/>
          <w:szCs w:val="20"/>
        </w:rPr>
        <w:t>complice ?</w:t>
      </w:r>
    </w:p>
    <w:p w14:paraId="3D381B27" w14:textId="77777777" w:rsidR="00693F68" w:rsidRDefault="00693F68" w:rsidP="00264B33">
      <w:pPr>
        <w:tabs>
          <w:tab w:val="left" w:pos="6946"/>
        </w:tabs>
        <w:rPr>
          <w:rFonts w:ascii="Arial" w:hAnsi="Arial"/>
          <w:sz w:val="20"/>
          <w:szCs w:val="20"/>
        </w:rPr>
      </w:pPr>
    </w:p>
    <w:p w14:paraId="54212799" w14:textId="1773A94B" w:rsidR="00D117FB" w:rsidRDefault="00071CFB" w:rsidP="00264B33">
      <w:pPr>
        <w:tabs>
          <w:tab w:val="left" w:pos="6946"/>
        </w:tabs>
        <w:rPr>
          <w:rFonts w:ascii="Arial" w:hAnsi="Arial"/>
          <w:b/>
          <w:sz w:val="20"/>
          <w:szCs w:val="20"/>
        </w:rPr>
      </w:pPr>
      <w:r w:rsidRPr="00623825">
        <w:rPr>
          <w:rFonts w:ascii="Arial" w:hAnsi="Arial"/>
          <w:b/>
          <w:sz w:val="20"/>
          <w:szCs w:val="20"/>
        </w:rPr>
        <w:t xml:space="preserve">Quels que soient les éléments examinés, l’hypothèse d’un ou de plusieurs agents </w:t>
      </w:r>
      <w:r w:rsidR="00682464">
        <w:rPr>
          <w:rFonts w:ascii="Arial" w:hAnsi="Arial"/>
          <w:b/>
          <w:sz w:val="20"/>
          <w:szCs w:val="20"/>
        </w:rPr>
        <w:t xml:space="preserve">russes </w:t>
      </w:r>
      <w:r w:rsidRPr="00623825">
        <w:rPr>
          <w:rFonts w:ascii="Arial" w:hAnsi="Arial"/>
          <w:b/>
          <w:sz w:val="20"/>
          <w:szCs w:val="20"/>
        </w:rPr>
        <w:t xml:space="preserve">commandités </w:t>
      </w:r>
      <w:r w:rsidR="00682464">
        <w:rPr>
          <w:rFonts w:ascii="Arial" w:hAnsi="Arial"/>
          <w:b/>
          <w:sz w:val="20"/>
          <w:szCs w:val="20"/>
        </w:rPr>
        <w:t xml:space="preserve">ou non </w:t>
      </w:r>
      <w:r w:rsidRPr="00623825">
        <w:rPr>
          <w:rFonts w:ascii="Arial" w:hAnsi="Arial"/>
          <w:b/>
          <w:sz w:val="20"/>
          <w:szCs w:val="20"/>
        </w:rPr>
        <w:t xml:space="preserve">par le gouvernement </w:t>
      </w:r>
      <w:r>
        <w:rPr>
          <w:rFonts w:ascii="Arial" w:hAnsi="Arial"/>
          <w:b/>
          <w:sz w:val="20"/>
          <w:szCs w:val="20"/>
        </w:rPr>
        <w:t xml:space="preserve">pour exécuter </w:t>
      </w:r>
      <w:proofErr w:type="spellStart"/>
      <w:r>
        <w:rPr>
          <w:rFonts w:ascii="Arial" w:hAnsi="Arial"/>
          <w:b/>
          <w:sz w:val="20"/>
          <w:szCs w:val="20"/>
        </w:rPr>
        <w:t>Sergeï</w:t>
      </w:r>
      <w:proofErr w:type="spellEnd"/>
      <w:r>
        <w:rPr>
          <w:rFonts w:ascii="Arial" w:hAnsi="Arial"/>
          <w:b/>
          <w:sz w:val="20"/>
          <w:szCs w:val="20"/>
        </w:rPr>
        <w:t xml:space="preserve"> Skripal avec du « Novitchok » </w:t>
      </w:r>
      <w:r w:rsidRPr="00623825">
        <w:rPr>
          <w:rFonts w:ascii="Arial" w:hAnsi="Arial"/>
          <w:b/>
          <w:sz w:val="20"/>
          <w:szCs w:val="20"/>
        </w:rPr>
        <w:t>se heurte à des incohérences</w:t>
      </w:r>
      <w:r w:rsidR="007D7BBD">
        <w:rPr>
          <w:rFonts w:ascii="Arial" w:hAnsi="Arial"/>
          <w:b/>
          <w:sz w:val="20"/>
          <w:szCs w:val="20"/>
        </w:rPr>
        <w:t xml:space="preserve"> et des invraisemblances</w:t>
      </w:r>
      <w:r w:rsidRPr="00623825">
        <w:rPr>
          <w:rFonts w:ascii="Arial" w:hAnsi="Arial"/>
          <w:b/>
          <w:sz w:val="20"/>
          <w:szCs w:val="20"/>
        </w:rPr>
        <w:t xml:space="preserve"> qui la rendent totalement </w:t>
      </w:r>
      <w:proofErr w:type="spellStart"/>
      <w:r w:rsidR="007D7BBD">
        <w:rPr>
          <w:rFonts w:ascii="Arial" w:hAnsi="Arial"/>
          <w:b/>
          <w:sz w:val="20"/>
          <w:szCs w:val="20"/>
        </w:rPr>
        <w:t>incrédible</w:t>
      </w:r>
      <w:proofErr w:type="spellEnd"/>
      <w:r w:rsidR="003B3BEE">
        <w:rPr>
          <w:rFonts w:ascii="Arial" w:hAnsi="Arial"/>
          <w:b/>
          <w:sz w:val="20"/>
          <w:szCs w:val="20"/>
        </w:rPr>
        <w:t xml:space="preserve"> et la révélation de deux touristes russes suspects sur les lieux ne la rend pas plus crédible.</w:t>
      </w:r>
    </w:p>
    <w:p w14:paraId="16F90575" w14:textId="07EA916E" w:rsidR="00D117FB" w:rsidRDefault="00D117FB" w:rsidP="00264B33">
      <w:pPr>
        <w:tabs>
          <w:tab w:val="left" w:pos="6946"/>
        </w:tabs>
        <w:rPr>
          <w:rFonts w:ascii="Arial" w:hAnsi="Arial"/>
          <w:b/>
          <w:sz w:val="20"/>
          <w:szCs w:val="20"/>
        </w:rPr>
      </w:pPr>
      <w:r>
        <w:rPr>
          <w:rFonts w:ascii="Arial" w:hAnsi="Arial"/>
          <w:b/>
          <w:sz w:val="20"/>
          <w:szCs w:val="20"/>
        </w:rPr>
        <w:t xml:space="preserve">À l’inverse, </w:t>
      </w:r>
      <w:r w:rsidR="007D7BBD">
        <w:rPr>
          <w:rFonts w:ascii="Arial" w:hAnsi="Arial"/>
          <w:b/>
          <w:sz w:val="20"/>
          <w:szCs w:val="20"/>
        </w:rPr>
        <w:t xml:space="preserve">animé par des motivations </w:t>
      </w:r>
      <w:r w:rsidR="00996C18">
        <w:rPr>
          <w:rFonts w:ascii="Arial" w:hAnsi="Arial"/>
          <w:b/>
          <w:sz w:val="20"/>
          <w:szCs w:val="20"/>
        </w:rPr>
        <w:t>assumées</w:t>
      </w:r>
      <w:r w:rsidR="007D7BBD">
        <w:rPr>
          <w:rFonts w:ascii="Arial" w:hAnsi="Arial"/>
          <w:b/>
          <w:sz w:val="20"/>
          <w:szCs w:val="20"/>
        </w:rPr>
        <w:t>, agissant « à la maison » en</w:t>
      </w:r>
      <w:r>
        <w:rPr>
          <w:rFonts w:ascii="Arial" w:hAnsi="Arial"/>
          <w:b/>
          <w:sz w:val="20"/>
          <w:szCs w:val="20"/>
        </w:rPr>
        <w:t xml:space="preserve"> disposant de toutes les compétences nécessaires et récemment testées </w:t>
      </w:r>
      <w:r w:rsidR="00F62B6D">
        <w:rPr>
          <w:rFonts w:ascii="Arial" w:hAnsi="Arial"/>
          <w:b/>
          <w:sz w:val="20"/>
          <w:szCs w:val="20"/>
        </w:rPr>
        <w:t xml:space="preserve">sur place </w:t>
      </w:r>
      <w:r>
        <w:rPr>
          <w:rFonts w:ascii="Arial" w:hAnsi="Arial"/>
          <w:b/>
          <w:sz w:val="20"/>
          <w:szCs w:val="20"/>
        </w:rPr>
        <w:t xml:space="preserve">pour </w:t>
      </w:r>
      <w:r w:rsidR="00F62B6D">
        <w:rPr>
          <w:rFonts w:ascii="Arial" w:hAnsi="Arial"/>
          <w:b/>
          <w:sz w:val="20"/>
          <w:szCs w:val="20"/>
        </w:rPr>
        <w:t>simuler</w:t>
      </w:r>
      <w:r>
        <w:rPr>
          <w:rFonts w:ascii="Arial" w:hAnsi="Arial"/>
          <w:b/>
          <w:sz w:val="20"/>
          <w:szCs w:val="20"/>
        </w:rPr>
        <w:t xml:space="preserve"> </w:t>
      </w:r>
      <w:r w:rsidR="007D7BBD">
        <w:rPr>
          <w:rFonts w:ascii="Arial" w:hAnsi="Arial"/>
          <w:b/>
          <w:sz w:val="20"/>
          <w:szCs w:val="20"/>
        </w:rPr>
        <w:t>une attaque toxique</w:t>
      </w:r>
      <w:r w:rsidR="00F62B6D">
        <w:rPr>
          <w:rFonts w:ascii="Arial" w:hAnsi="Arial"/>
          <w:b/>
          <w:sz w:val="20"/>
          <w:szCs w:val="20"/>
        </w:rPr>
        <w:t xml:space="preserve"> ennemie</w:t>
      </w:r>
      <w:r>
        <w:rPr>
          <w:rFonts w:ascii="Arial" w:hAnsi="Arial"/>
          <w:b/>
          <w:sz w:val="20"/>
          <w:szCs w:val="20"/>
        </w:rPr>
        <w:t xml:space="preserve">, le gouvernement britannique </w:t>
      </w:r>
      <w:r w:rsidR="007D7BBD">
        <w:rPr>
          <w:rFonts w:ascii="Arial" w:hAnsi="Arial"/>
          <w:b/>
          <w:sz w:val="20"/>
          <w:szCs w:val="20"/>
        </w:rPr>
        <w:t xml:space="preserve">réunit tous les critères </w:t>
      </w:r>
      <w:r w:rsidR="00F62B6D">
        <w:rPr>
          <w:rFonts w:ascii="Arial" w:hAnsi="Arial"/>
          <w:b/>
          <w:sz w:val="20"/>
          <w:szCs w:val="20"/>
        </w:rPr>
        <w:t>de l’auteur</w:t>
      </w:r>
      <w:r w:rsidR="007D7BBD">
        <w:rPr>
          <w:rFonts w:ascii="Arial" w:hAnsi="Arial"/>
          <w:b/>
          <w:sz w:val="20"/>
          <w:szCs w:val="20"/>
        </w:rPr>
        <w:t xml:space="preserve"> probable.</w:t>
      </w:r>
      <w:r w:rsidR="0073456E">
        <w:rPr>
          <w:rFonts w:ascii="Arial" w:hAnsi="Arial"/>
          <w:b/>
          <w:sz w:val="20"/>
          <w:szCs w:val="20"/>
        </w:rPr>
        <w:t xml:space="preserve"> </w:t>
      </w:r>
      <w:r w:rsidR="007D7BBD">
        <w:rPr>
          <w:rFonts w:ascii="Arial" w:hAnsi="Arial"/>
          <w:b/>
          <w:sz w:val="20"/>
          <w:szCs w:val="20"/>
        </w:rPr>
        <w:t xml:space="preserve">Cette hypothèse ne </w:t>
      </w:r>
      <w:r w:rsidR="00F62B6D">
        <w:rPr>
          <w:rFonts w:ascii="Arial" w:hAnsi="Arial"/>
          <w:b/>
          <w:sz w:val="20"/>
          <w:szCs w:val="20"/>
        </w:rPr>
        <w:t>souffre d’</w:t>
      </w:r>
      <w:r w:rsidR="007D7BBD">
        <w:rPr>
          <w:rFonts w:ascii="Arial" w:hAnsi="Arial"/>
          <w:b/>
          <w:sz w:val="20"/>
          <w:szCs w:val="20"/>
        </w:rPr>
        <w:t>aucune incohérence ni aucune invraisemblance</w:t>
      </w:r>
      <w:r w:rsidR="00996C18">
        <w:rPr>
          <w:rFonts w:ascii="Arial" w:hAnsi="Arial"/>
          <w:b/>
          <w:sz w:val="20"/>
          <w:szCs w:val="20"/>
        </w:rPr>
        <w:t xml:space="preserve"> sinon morale, ce qui n’est pas du ressort de l’État.</w:t>
      </w:r>
      <w:r>
        <w:rPr>
          <w:rFonts w:ascii="Arial" w:hAnsi="Arial"/>
          <w:b/>
          <w:sz w:val="20"/>
          <w:szCs w:val="20"/>
        </w:rPr>
        <w:t xml:space="preserve"> </w:t>
      </w:r>
    </w:p>
    <w:p w14:paraId="05C7A9B8" w14:textId="77777777" w:rsidR="00071CFB" w:rsidRDefault="00071CFB" w:rsidP="00264B33">
      <w:pPr>
        <w:tabs>
          <w:tab w:val="left" w:pos="6946"/>
        </w:tabs>
        <w:rPr>
          <w:rFonts w:ascii="Arial" w:hAnsi="Arial"/>
          <w:sz w:val="20"/>
          <w:szCs w:val="20"/>
        </w:rPr>
      </w:pPr>
    </w:p>
    <w:p w14:paraId="36987E41" w14:textId="77777777" w:rsidR="006C79BA" w:rsidRDefault="006C79BA" w:rsidP="00071CFB">
      <w:pPr>
        <w:tabs>
          <w:tab w:val="left" w:pos="6946"/>
        </w:tabs>
        <w:rPr>
          <w:rFonts w:ascii="Arial" w:hAnsi="Arial"/>
          <w:b/>
          <w:sz w:val="20"/>
          <w:szCs w:val="20"/>
        </w:rPr>
      </w:pPr>
    </w:p>
    <w:p w14:paraId="74E15914" w14:textId="48D9B78B" w:rsidR="007D7BBD" w:rsidRPr="00E85177" w:rsidRDefault="007D7BBD" w:rsidP="00071CFB">
      <w:pPr>
        <w:tabs>
          <w:tab w:val="left" w:pos="6946"/>
        </w:tabs>
        <w:rPr>
          <w:rFonts w:ascii="Arial" w:hAnsi="Arial"/>
          <w:b/>
          <w:sz w:val="20"/>
          <w:szCs w:val="20"/>
        </w:rPr>
      </w:pPr>
      <w:r w:rsidRPr="00E85177">
        <w:rPr>
          <w:rFonts w:ascii="Arial" w:hAnsi="Arial"/>
          <w:b/>
          <w:sz w:val="20"/>
          <w:szCs w:val="20"/>
        </w:rPr>
        <w:t>Épilogue</w:t>
      </w:r>
      <w:r w:rsidR="00C52A41">
        <w:rPr>
          <w:rFonts w:ascii="Arial" w:hAnsi="Arial"/>
          <w:b/>
          <w:sz w:val="20"/>
          <w:szCs w:val="20"/>
        </w:rPr>
        <w:t xml:space="preserve"> prévisible</w:t>
      </w:r>
      <w:r w:rsidRPr="00E85177">
        <w:rPr>
          <w:rFonts w:ascii="Arial" w:hAnsi="Arial"/>
          <w:b/>
          <w:sz w:val="20"/>
          <w:szCs w:val="20"/>
        </w:rPr>
        <w:t xml:space="preserve"> </w:t>
      </w:r>
    </w:p>
    <w:p w14:paraId="07C63DFC" w14:textId="77777777" w:rsidR="00E85177" w:rsidRDefault="00E85177" w:rsidP="00264B33">
      <w:pPr>
        <w:tabs>
          <w:tab w:val="left" w:pos="6946"/>
        </w:tabs>
        <w:rPr>
          <w:rFonts w:ascii="Arial" w:hAnsi="Arial"/>
          <w:sz w:val="20"/>
          <w:szCs w:val="20"/>
        </w:rPr>
      </w:pPr>
    </w:p>
    <w:p w14:paraId="2B047AE4" w14:textId="696AB9B3" w:rsidR="00C23379" w:rsidRPr="00D9681D" w:rsidRDefault="00C23379" w:rsidP="00264B33">
      <w:pPr>
        <w:tabs>
          <w:tab w:val="left" w:pos="6946"/>
        </w:tabs>
        <w:rPr>
          <w:rFonts w:ascii="Arial" w:hAnsi="Arial"/>
          <w:b/>
          <w:sz w:val="20"/>
          <w:szCs w:val="20"/>
        </w:rPr>
      </w:pPr>
      <w:r>
        <w:rPr>
          <w:rFonts w:ascii="Arial" w:hAnsi="Arial"/>
          <w:sz w:val="20"/>
          <w:szCs w:val="20"/>
        </w:rPr>
        <w:t xml:space="preserve">Il est certain que </w:t>
      </w:r>
      <w:r w:rsidR="00C52A41">
        <w:rPr>
          <w:rFonts w:ascii="Arial" w:hAnsi="Arial"/>
          <w:sz w:val="20"/>
          <w:szCs w:val="20"/>
        </w:rPr>
        <w:t xml:space="preserve">les experts de </w:t>
      </w:r>
      <w:r>
        <w:rPr>
          <w:rFonts w:ascii="Arial" w:hAnsi="Arial"/>
          <w:sz w:val="20"/>
          <w:szCs w:val="20"/>
        </w:rPr>
        <w:t xml:space="preserve">l’OICA </w:t>
      </w:r>
      <w:r w:rsidR="003B3BEE">
        <w:rPr>
          <w:rFonts w:ascii="Arial" w:hAnsi="Arial"/>
          <w:sz w:val="20"/>
          <w:szCs w:val="20"/>
        </w:rPr>
        <w:t>ont trouvé</w:t>
      </w:r>
      <w:r>
        <w:rPr>
          <w:rFonts w:ascii="Arial" w:hAnsi="Arial"/>
          <w:sz w:val="20"/>
          <w:szCs w:val="20"/>
        </w:rPr>
        <w:t xml:space="preserve"> du « Novitchok » là où</w:t>
      </w:r>
      <w:r w:rsidR="00D9681D">
        <w:rPr>
          <w:rFonts w:ascii="Arial" w:hAnsi="Arial"/>
          <w:sz w:val="20"/>
          <w:szCs w:val="20"/>
        </w:rPr>
        <w:t xml:space="preserve"> ils</w:t>
      </w:r>
      <w:r>
        <w:rPr>
          <w:rFonts w:ascii="Arial" w:hAnsi="Arial"/>
          <w:sz w:val="20"/>
          <w:szCs w:val="20"/>
        </w:rPr>
        <w:t xml:space="preserve"> </w:t>
      </w:r>
      <w:r w:rsidR="00D9681D">
        <w:rPr>
          <w:rFonts w:ascii="Arial" w:hAnsi="Arial"/>
          <w:sz w:val="20"/>
          <w:szCs w:val="20"/>
        </w:rPr>
        <w:t>devraient en trouver</w:t>
      </w:r>
      <w:r>
        <w:rPr>
          <w:rFonts w:ascii="Arial" w:hAnsi="Arial"/>
          <w:sz w:val="20"/>
          <w:szCs w:val="20"/>
        </w:rPr>
        <w:t xml:space="preserve">. Il est également certain que les analyses </w:t>
      </w:r>
      <w:r w:rsidR="00C52A41">
        <w:rPr>
          <w:rFonts w:ascii="Arial" w:hAnsi="Arial"/>
          <w:sz w:val="20"/>
          <w:szCs w:val="20"/>
        </w:rPr>
        <w:t>des</w:t>
      </w:r>
      <w:r w:rsidR="00D14B79">
        <w:rPr>
          <w:rFonts w:ascii="Arial" w:hAnsi="Arial"/>
          <w:sz w:val="20"/>
          <w:szCs w:val="20"/>
        </w:rPr>
        <w:t xml:space="preserve"> les </w:t>
      </w:r>
      <w:r w:rsidR="00682464">
        <w:rPr>
          <w:rFonts w:ascii="Arial" w:hAnsi="Arial"/>
          <w:sz w:val="20"/>
          <w:szCs w:val="20"/>
        </w:rPr>
        <w:t>échantillons</w:t>
      </w:r>
      <w:r w:rsidR="00D14B79">
        <w:rPr>
          <w:rFonts w:ascii="Arial" w:hAnsi="Arial"/>
          <w:sz w:val="20"/>
          <w:szCs w:val="20"/>
        </w:rPr>
        <w:t xml:space="preserve"> qu’ils ont </w:t>
      </w:r>
      <w:r w:rsidR="00682464">
        <w:rPr>
          <w:rFonts w:ascii="Arial" w:hAnsi="Arial"/>
          <w:sz w:val="20"/>
          <w:szCs w:val="20"/>
        </w:rPr>
        <w:t>prélevés</w:t>
      </w:r>
      <w:r w:rsidR="00D14B79">
        <w:rPr>
          <w:rFonts w:ascii="Arial" w:hAnsi="Arial"/>
          <w:sz w:val="20"/>
          <w:szCs w:val="20"/>
        </w:rPr>
        <w:t xml:space="preserve"> </w:t>
      </w:r>
      <w:r w:rsidR="00D9681D">
        <w:rPr>
          <w:rFonts w:ascii="Arial" w:hAnsi="Arial"/>
          <w:sz w:val="20"/>
          <w:szCs w:val="20"/>
        </w:rPr>
        <w:t>près d’</w:t>
      </w:r>
      <w:r w:rsidR="00D14B79">
        <w:rPr>
          <w:rFonts w:ascii="Arial" w:hAnsi="Arial"/>
          <w:sz w:val="20"/>
          <w:szCs w:val="20"/>
        </w:rPr>
        <w:t xml:space="preserve">un mois plus tard </w:t>
      </w:r>
      <w:r w:rsidR="00682464">
        <w:rPr>
          <w:rFonts w:ascii="Arial" w:hAnsi="Arial"/>
          <w:sz w:val="20"/>
          <w:szCs w:val="20"/>
        </w:rPr>
        <w:t xml:space="preserve">sur les victimes </w:t>
      </w:r>
      <w:r w:rsidR="00D14B79">
        <w:rPr>
          <w:rFonts w:ascii="Arial" w:hAnsi="Arial"/>
          <w:sz w:val="20"/>
          <w:szCs w:val="20"/>
        </w:rPr>
        <w:t xml:space="preserve">mettront en évidence des effets biologiques </w:t>
      </w:r>
      <w:r w:rsidR="00954F74">
        <w:rPr>
          <w:rFonts w:ascii="Arial" w:hAnsi="Arial"/>
          <w:sz w:val="20"/>
          <w:szCs w:val="20"/>
        </w:rPr>
        <w:t xml:space="preserve">tardifs </w:t>
      </w:r>
      <w:r w:rsidR="00D14B79">
        <w:rPr>
          <w:rFonts w:ascii="Arial" w:hAnsi="Arial"/>
          <w:sz w:val="20"/>
          <w:szCs w:val="20"/>
        </w:rPr>
        <w:t xml:space="preserve">compatibles avec ceux d’un neurotoxique, (ce qui serait </w:t>
      </w:r>
      <w:r w:rsidR="000C544F">
        <w:rPr>
          <w:rFonts w:ascii="Arial" w:hAnsi="Arial"/>
          <w:sz w:val="20"/>
          <w:szCs w:val="20"/>
        </w:rPr>
        <w:t xml:space="preserve">peut-être </w:t>
      </w:r>
      <w:r w:rsidR="00D14B79">
        <w:rPr>
          <w:rFonts w:ascii="Arial" w:hAnsi="Arial"/>
          <w:sz w:val="20"/>
          <w:szCs w:val="20"/>
        </w:rPr>
        <w:t>de nature à expliquer le « trait</w:t>
      </w:r>
      <w:r w:rsidR="003C775C">
        <w:rPr>
          <w:rFonts w:ascii="Arial" w:hAnsi="Arial"/>
          <w:sz w:val="20"/>
          <w:szCs w:val="20"/>
        </w:rPr>
        <w:t xml:space="preserve">ement </w:t>
      </w:r>
      <w:r w:rsidR="00D95CA4">
        <w:rPr>
          <w:rFonts w:ascii="Arial" w:hAnsi="Arial"/>
          <w:sz w:val="20"/>
          <w:szCs w:val="20"/>
        </w:rPr>
        <w:t xml:space="preserve">très </w:t>
      </w:r>
      <w:r w:rsidR="003C775C">
        <w:rPr>
          <w:rFonts w:ascii="Arial" w:hAnsi="Arial"/>
          <w:sz w:val="20"/>
          <w:szCs w:val="20"/>
        </w:rPr>
        <w:t xml:space="preserve">douloureux » relaté par </w:t>
      </w:r>
      <w:proofErr w:type="spellStart"/>
      <w:r w:rsidR="003C775C">
        <w:rPr>
          <w:rFonts w:ascii="Arial" w:hAnsi="Arial"/>
          <w:sz w:val="20"/>
          <w:szCs w:val="20"/>
        </w:rPr>
        <w:t>Y</w:t>
      </w:r>
      <w:r w:rsidR="00D14B79">
        <w:rPr>
          <w:rFonts w:ascii="Arial" w:hAnsi="Arial"/>
          <w:sz w:val="20"/>
          <w:szCs w:val="20"/>
        </w:rPr>
        <w:t>uliya</w:t>
      </w:r>
      <w:proofErr w:type="spellEnd"/>
      <w:r w:rsidR="00D14B79">
        <w:rPr>
          <w:rFonts w:ascii="Arial" w:hAnsi="Arial"/>
          <w:sz w:val="20"/>
          <w:szCs w:val="20"/>
        </w:rPr>
        <w:t xml:space="preserve"> Skripal).</w:t>
      </w:r>
      <w:r w:rsidR="00C22A23">
        <w:rPr>
          <w:rFonts w:ascii="Arial" w:hAnsi="Arial"/>
          <w:sz w:val="20"/>
          <w:szCs w:val="20"/>
        </w:rPr>
        <w:t xml:space="preserve"> </w:t>
      </w:r>
      <w:r w:rsidR="00DE6E1D">
        <w:rPr>
          <w:rFonts w:ascii="Arial" w:hAnsi="Arial"/>
          <w:sz w:val="20"/>
          <w:szCs w:val="20"/>
        </w:rPr>
        <w:t>En revanche, aucun élément impliquant formellement la Russie ne pourra être mis en évidence</w:t>
      </w:r>
      <w:r w:rsidR="00D9681D">
        <w:rPr>
          <w:rFonts w:ascii="Arial" w:hAnsi="Arial"/>
          <w:sz w:val="20"/>
          <w:szCs w:val="20"/>
        </w:rPr>
        <w:t>.</w:t>
      </w:r>
      <w:r w:rsidR="00DE6E1D">
        <w:rPr>
          <w:rFonts w:ascii="Arial" w:hAnsi="Arial"/>
          <w:sz w:val="20"/>
          <w:szCs w:val="20"/>
        </w:rPr>
        <w:t xml:space="preserve"> </w:t>
      </w:r>
      <w:r w:rsidR="00D9681D">
        <w:rPr>
          <w:rFonts w:ascii="Arial" w:hAnsi="Arial"/>
          <w:sz w:val="20"/>
          <w:szCs w:val="20"/>
        </w:rPr>
        <w:t>De vagues témoignages</w:t>
      </w:r>
      <w:r w:rsidR="00DE6E1D">
        <w:rPr>
          <w:rFonts w:ascii="Arial" w:hAnsi="Arial"/>
          <w:sz w:val="20"/>
          <w:szCs w:val="20"/>
        </w:rPr>
        <w:t xml:space="preserve"> </w:t>
      </w:r>
      <w:r w:rsidR="003C775C">
        <w:rPr>
          <w:rFonts w:ascii="Arial" w:hAnsi="Arial"/>
          <w:sz w:val="20"/>
          <w:szCs w:val="20"/>
        </w:rPr>
        <w:t>d’improbables</w:t>
      </w:r>
      <w:r w:rsidR="00D9681D">
        <w:rPr>
          <w:rFonts w:ascii="Arial" w:hAnsi="Arial"/>
          <w:sz w:val="20"/>
          <w:szCs w:val="20"/>
        </w:rPr>
        <w:t xml:space="preserve"> </w:t>
      </w:r>
      <w:r w:rsidR="00DE6E1D">
        <w:rPr>
          <w:rFonts w:ascii="Arial" w:hAnsi="Arial"/>
          <w:sz w:val="20"/>
          <w:szCs w:val="20"/>
        </w:rPr>
        <w:t>ex-agents</w:t>
      </w:r>
      <w:r w:rsidR="00C52A41">
        <w:rPr>
          <w:rFonts w:ascii="Arial" w:hAnsi="Arial"/>
          <w:sz w:val="20"/>
          <w:szCs w:val="20"/>
        </w:rPr>
        <w:t xml:space="preserve"> russes seront </w:t>
      </w:r>
      <w:r w:rsidR="00D95CA4">
        <w:rPr>
          <w:rFonts w:ascii="Arial" w:hAnsi="Arial"/>
          <w:sz w:val="20"/>
          <w:szCs w:val="20"/>
        </w:rPr>
        <w:t xml:space="preserve">les </w:t>
      </w:r>
      <w:r w:rsidR="00C52A41">
        <w:rPr>
          <w:rFonts w:ascii="Arial" w:hAnsi="Arial"/>
          <w:sz w:val="20"/>
          <w:szCs w:val="20"/>
        </w:rPr>
        <w:t>bienvenus</w:t>
      </w:r>
      <w:r w:rsidR="000C544F">
        <w:rPr>
          <w:rFonts w:ascii="Arial" w:hAnsi="Arial"/>
          <w:sz w:val="20"/>
          <w:szCs w:val="20"/>
        </w:rPr>
        <w:t>.</w:t>
      </w:r>
      <w:r w:rsidR="00DE6E1D">
        <w:rPr>
          <w:rFonts w:ascii="Arial" w:hAnsi="Arial"/>
          <w:sz w:val="20"/>
          <w:szCs w:val="20"/>
        </w:rPr>
        <w:t xml:space="preserve"> </w:t>
      </w:r>
    </w:p>
    <w:p w14:paraId="6CEA71F4" w14:textId="3C5024E7" w:rsidR="00C23379" w:rsidRDefault="00D14B79" w:rsidP="00264B33">
      <w:pPr>
        <w:tabs>
          <w:tab w:val="left" w:pos="6946"/>
        </w:tabs>
        <w:rPr>
          <w:rFonts w:ascii="Arial" w:hAnsi="Arial"/>
          <w:sz w:val="20"/>
          <w:szCs w:val="20"/>
        </w:rPr>
      </w:pPr>
      <w:r>
        <w:rPr>
          <w:rFonts w:ascii="Arial" w:hAnsi="Arial"/>
          <w:sz w:val="20"/>
          <w:szCs w:val="20"/>
        </w:rPr>
        <w:t xml:space="preserve">À moins que Scotland Yard </w:t>
      </w:r>
      <w:r w:rsidR="00D9681D">
        <w:rPr>
          <w:rFonts w:ascii="Arial" w:hAnsi="Arial"/>
          <w:sz w:val="20"/>
          <w:szCs w:val="20"/>
        </w:rPr>
        <w:t>n’exhibe</w:t>
      </w:r>
      <w:r>
        <w:rPr>
          <w:rFonts w:ascii="Arial" w:hAnsi="Arial"/>
          <w:sz w:val="20"/>
          <w:szCs w:val="20"/>
        </w:rPr>
        <w:t xml:space="preserve"> un agent russe qui avoue avoir </w:t>
      </w:r>
      <w:r w:rsidR="00F62B6D">
        <w:rPr>
          <w:rFonts w:ascii="Arial" w:hAnsi="Arial"/>
          <w:sz w:val="20"/>
          <w:szCs w:val="20"/>
        </w:rPr>
        <w:t xml:space="preserve">discrètement </w:t>
      </w:r>
      <w:r>
        <w:rPr>
          <w:rFonts w:ascii="Arial" w:hAnsi="Arial"/>
          <w:sz w:val="20"/>
          <w:szCs w:val="20"/>
        </w:rPr>
        <w:t>badigeonné du « Novitchok » sur la porte des Skripal,</w:t>
      </w:r>
      <w:r w:rsidR="00071CFB">
        <w:rPr>
          <w:rFonts w:ascii="Arial" w:hAnsi="Arial"/>
          <w:sz w:val="20"/>
          <w:szCs w:val="20"/>
        </w:rPr>
        <w:t xml:space="preserve"> </w:t>
      </w:r>
      <w:r w:rsidR="00274B99">
        <w:rPr>
          <w:rFonts w:ascii="Arial" w:hAnsi="Arial"/>
          <w:sz w:val="20"/>
          <w:szCs w:val="20"/>
        </w:rPr>
        <w:t xml:space="preserve">seule la conviction </w:t>
      </w:r>
      <w:r w:rsidR="00E60D50">
        <w:rPr>
          <w:rFonts w:ascii="Arial" w:hAnsi="Arial"/>
          <w:sz w:val="20"/>
          <w:szCs w:val="20"/>
        </w:rPr>
        <w:t xml:space="preserve">inébranlable </w:t>
      </w:r>
      <w:r w:rsidR="00274B99">
        <w:rPr>
          <w:rFonts w:ascii="Arial" w:hAnsi="Arial"/>
          <w:sz w:val="20"/>
          <w:szCs w:val="20"/>
        </w:rPr>
        <w:t>martelée par les</w:t>
      </w:r>
      <w:r w:rsidR="00071CFB">
        <w:rPr>
          <w:rFonts w:ascii="Arial" w:hAnsi="Arial"/>
          <w:sz w:val="20"/>
          <w:szCs w:val="20"/>
        </w:rPr>
        <w:t xml:space="preserve"> Britanniques</w:t>
      </w:r>
      <w:r w:rsidR="00DE6E1D">
        <w:rPr>
          <w:rFonts w:ascii="Arial" w:hAnsi="Arial"/>
          <w:sz w:val="20"/>
          <w:szCs w:val="20"/>
        </w:rPr>
        <w:t xml:space="preserve"> </w:t>
      </w:r>
      <w:r>
        <w:rPr>
          <w:rFonts w:ascii="Arial" w:hAnsi="Arial"/>
          <w:sz w:val="20"/>
          <w:szCs w:val="20"/>
        </w:rPr>
        <w:t xml:space="preserve">pour </w:t>
      </w:r>
      <w:r w:rsidR="00682464">
        <w:rPr>
          <w:rFonts w:ascii="Arial" w:hAnsi="Arial"/>
          <w:sz w:val="20"/>
          <w:szCs w:val="20"/>
        </w:rPr>
        <w:t>rallier leur</w:t>
      </w:r>
      <w:r w:rsidR="00274B99">
        <w:rPr>
          <w:rFonts w:ascii="Arial" w:hAnsi="Arial"/>
          <w:sz w:val="20"/>
          <w:szCs w:val="20"/>
        </w:rPr>
        <w:t>s</w:t>
      </w:r>
      <w:r w:rsidR="00682464">
        <w:rPr>
          <w:rFonts w:ascii="Arial" w:hAnsi="Arial"/>
          <w:sz w:val="20"/>
          <w:szCs w:val="20"/>
        </w:rPr>
        <w:t xml:space="preserve"> </w:t>
      </w:r>
      <w:r w:rsidR="00D9681D">
        <w:rPr>
          <w:rFonts w:ascii="Arial" w:hAnsi="Arial"/>
          <w:sz w:val="20"/>
          <w:szCs w:val="20"/>
        </w:rPr>
        <w:t>fidèles</w:t>
      </w:r>
      <w:r w:rsidR="00682464">
        <w:rPr>
          <w:rFonts w:ascii="Arial" w:hAnsi="Arial"/>
          <w:sz w:val="20"/>
          <w:szCs w:val="20"/>
        </w:rPr>
        <w:t xml:space="preserve"> </w:t>
      </w:r>
      <w:r w:rsidR="00274B99">
        <w:rPr>
          <w:rFonts w:ascii="Arial" w:hAnsi="Arial"/>
          <w:sz w:val="20"/>
          <w:szCs w:val="20"/>
        </w:rPr>
        <w:t>permet</w:t>
      </w:r>
      <w:r w:rsidR="00D95CA4">
        <w:rPr>
          <w:rFonts w:ascii="Arial" w:hAnsi="Arial"/>
          <w:sz w:val="20"/>
          <w:szCs w:val="20"/>
        </w:rPr>
        <w:t xml:space="preserve"> ad </w:t>
      </w:r>
      <w:r w:rsidR="003B3BEE">
        <w:rPr>
          <w:rFonts w:ascii="Arial" w:hAnsi="Arial"/>
          <w:sz w:val="20"/>
          <w:szCs w:val="20"/>
        </w:rPr>
        <w:t>libitum</w:t>
      </w:r>
      <w:r w:rsidR="00274B99">
        <w:rPr>
          <w:rFonts w:ascii="Arial" w:hAnsi="Arial"/>
          <w:sz w:val="20"/>
          <w:szCs w:val="20"/>
        </w:rPr>
        <w:t xml:space="preserve"> d’accuser la Russie et son gouvernement</w:t>
      </w:r>
      <w:r w:rsidR="00071CFB">
        <w:rPr>
          <w:rFonts w:ascii="Arial" w:hAnsi="Arial"/>
          <w:sz w:val="20"/>
          <w:szCs w:val="20"/>
        </w:rPr>
        <w:t>.</w:t>
      </w:r>
      <w:r>
        <w:rPr>
          <w:rFonts w:ascii="Arial" w:hAnsi="Arial"/>
          <w:sz w:val="20"/>
          <w:szCs w:val="20"/>
        </w:rPr>
        <w:t xml:space="preserve"> </w:t>
      </w:r>
    </w:p>
    <w:p w14:paraId="57C6A792" w14:textId="77777777" w:rsidR="00071CFB" w:rsidRDefault="00071CFB" w:rsidP="00264B33">
      <w:pPr>
        <w:tabs>
          <w:tab w:val="left" w:pos="6946"/>
        </w:tabs>
        <w:rPr>
          <w:rFonts w:ascii="Arial" w:hAnsi="Arial"/>
          <w:sz w:val="20"/>
          <w:szCs w:val="20"/>
        </w:rPr>
      </w:pPr>
    </w:p>
    <w:p w14:paraId="6E963741" w14:textId="505F4CD5" w:rsidR="00E85177" w:rsidRDefault="00274B99" w:rsidP="00264B33">
      <w:pPr>
        <w:tabs>
          <w:tab w:val="left" w:pos="6946"/>
        </w:tabs>
        <w:rPr>
          <w:rFonts w:ascii="Arial" w:hAnsi="Arial"/>
          <w:sz w:val="20"/>
          <w:szCs w:val="20"/>
        </w:rPr>
      </w:pPr>
      <w:r>
        <w:rPr>
          <w:rFonts w:ascii="Arial" w:hAnsi="Arial"/>
          <w:sz w:val="20"/>
          <w:szCs w:val="20"/>
        </w:rPr>
        <w:t>Pour le</w:t>
      </w:r>
      <w:r w:rsidR="00E85177">
        <w:rPr>
          <w:rFonts w:ascii="Arial" w:hAnsi="Arial"/>
          <w:sz w:val="20"/>
          <w:szCs w:val="20"/>
        </w:rPr>
        <w:t xml:space="preserve"> gouvernement russe</w:t>
      </w:r>
      <w:r w:rsidR="00071CFB">
        <w:rPr>
          <w:rFonts w:ascii="Arial" w:hAnsi="Arial"/>
          <w:sz w:val="20"/>
          <w:szCs w:val="20"/>
        </w:rPr>
        <w:t xml:space="preserve">, la tâche est </w:t>
      </w:r>
      <w:r w:rsidR="00E85177">
        <w:rPr>
          <w:rFonts w:ascii="Arial" w:hAnsi="Arial"/>
          <w:sz w:val="20"/>
          <w:szCs w:val="20"/>
        </w:rPr>
        <w:t xml:space="preserve">ardue </w:t>
      </w:r>
      <w:r>
        <w:rPr>
          <w:rFonts w:ascii="Arial" w:hAnsi="Arial"/>
          <w:sz w:val="20"/>
          <w:szCs w:val="20"/>
        </w:rPr>
        <w:t>à cause de</w:t>
      </w:r>
      <w:r w:rsidR="00071CFB">
        <w:rPr>
          <w:rFonts w:ascii="Arial" w:hAnsi="Arial"/>
          <w:sz w:val="20"/>
          <w:szCs w:val="20"/>
        </w:rPr>
        <w:t xml:space="preserve"> l’impossibilité de démontrer </w:t>
      </w:r>
      <w:r w:rsidR="00E85177">
        <w:rPr>
          <w:rFonts w:ascii="Arial" w:hAnsi="Arial"/>
          <w:sz w:val="20"/>
          <w:szCs w:val="20"/>
        </w:rPr>
        <w:t>son innocence.</w:t>
      </w:r>
      <w:r w:rsidR="00071CFB">
        <w:rPr>
          <w:rFonts w:ascii="Arial" w:hAnsi="Arial"/>
          <w:sz w:val="20"/>
          <w:szCs w:val="20"/>
        </w:rPr>
        <w:t xml:space="preserve"> </w:t>
      </w:r>
    </w:p>
    <w:p w14:paraId="7B1780ED" w14:textId="7B7902EF" w:rsidR="00071CFB" w:rsidRDefault="00274B99" w:rsidP="00264B33">
      <w:pPr>
        <w:tabs>
          <w:tab w:val="left" w:pos="6946"/>
        </w:tabs>
        <w:rPr>
          <w:rFonts w:ascii="Arial" w:hAnsi="Arial"/>
          <w:sz w:val="20"/>
          <w:szCs w:val="20"/>
        </w:rPr>
      </w:pPr>
      <w:r>
        <w:rPr>
          <w:rFonts w:ascii="Arial" w:hAnsi="Arial"/>
          <w:sz w:val="20"/>
          <w:szCs w:val="20"/>
        </w:rPr>
        <w:t>L’hypothèse</w:t>
      </w:r>
      <w:r w:rsidR="00071CFB">
        <w:rPr>
          <w:rFonts w:ascii="Arial" w:hAnsi="Arial"/>
          <w:sz w:val="20"/>
          <w:szCs w:val="20"/>
        </w:rPr>
        <w:t xml:space="preserve"> </w:t>
      </w:r>
      <w:proofErr w:type="gramStart"/>
      <w:r w:rsidR="00071CFB">
        <w:rPr>
          <w:rFonts w:ascii="Arial" w:hAnsi="Arial"/>
          <w:sz w:val="20"/>
          <w:szCs w:val="20"/>
        </w:rPr>
        <w:t>d’une</w:t>
      </w:r>
      <w:proofErr w:type="gramEnd"/>
      <w:r w:rsidR="00071CFB">
        <w:rPr>
          <w:rFonts w:ascii="Arial" w:hAnsi="Arial"/>
          <w:sz w:val="20"/>
          <w:szCs w:val="20"/>
        </w:rPr>
        <w:t xml:space="preserve"> possible machination de la pa</w:t>
      </w:r>
      <w:r w:rsidR="00E85177">
        <w:rPr>
          <w:rFonts w:ascii="Arial" w:hAnsi="Arial"/>
          <w:sz w:val="20"/>
          <w:szCs w:val="20"/>
        </w:rPr>
        <w:t xml:space="preserve">rt des Britanniques se heurte </w:t>
      </w:r>
      <w:r w:rsidR="00D95CA4">
        <w:rPr>
          <w:rFonts w:ascii="Arial" w:hAnsi="Arial"/>
          <w:sz w:val="20"/>
          <w:szCs w:val="20"/>
        </w:rPr>
        <w:t xml:space="preserve">également </w:t>
      </w:r>
      <w:r w:rsidR="00E85177">
        <w:rPr>
          <w:rFonts w:ascii="Arial" w:hAnsi="Arial"/>
          <w:sz w:val="20"/>
          <w:szCs w:val="20"/>
        </w:rPr>
        <w:t xml:space="preserve">à </w:t>
      </w:r>
      <w:r w:rsidR="00071CFB">
        <w:rPr>
          <w:rFonts w:ascii="Arial" w:hAnsi="Arial"/>
          <w:sz w:val="20"/>
          <w:szCs w:val="20"/>
        </w:rPr>
        <w:t>l’absence de preuve</w:t>
      </w:r>
      <w:r w:rsidR="00E85177">
        <w:rPr>
          <w:rFonts w:ascii="Arial" w:hAnsi="Arial"/>
          <w:sz w:val="20"/>
          <w:szCs w:val="20"/>
        </w:rPr>
        <w:t xml:space="preserve"> et au soupçon de </w:t>
      </w:r>
      <w:r>
        <w:rPr>
          <w:rFonts w:ascii="Arial" w:hAnsi="Arial"/>
          <w:sz w:val="20"/>
          <w:szCs w:val="20"/>
        </w:rPr>
        <w:t xml:space="preserve">vouloir </w:t>
      </w:r>
      <w:r w:rsidR="00E85177">
        <w:rPr>
          <w:rFonts w:ascii="Arial" w:hAnsi="Arial"/>
          <w:sz w:val="20"/>
          <w:szCs w:val="20"/>
        </w:rPr>
        <w:t>détourner l’accusation britannique</w:t>
      </w:r>
      <w:r>
        <w:rPr>
          <w:rFonts w:ascii="Arial" w:hAnsi="Arial"/>
          <w:sz w:val="20"/>
          <w:szCs w:val="20"/>
        </w:rPr>
        <w:t xml:space="preserve"> par des manœuvres dilatoires.</w:t>
      </w:r>
    </w:p>
    <w:p w14:paraId="21B591E4" w14:textId="77777777" w:rsidR="00274B99" w:rsidRDefault="00274B99" w:rsidP="00264B33">
      <w:pPr>
        <w:tabs>
          <w:tab w:val="left" w:pos="6946"/>
        </w:tabs>
        <w:rPr>
          <w:rFonts w:ascii="Arial" w:hAnsi="Arial"/>
          <w:sz w:val="20"/>
          <w:szCs w:val="20"/>
        </w:rPr>
      </w:pPr>
    </w:p>
    <w:p w14:paraId="3909C26D" w14:textId="2A7A9A4C" w:rsidR="00584452" w:rsidRDefault="00D95CA4" w:rsidP="00264B33">
      <w:pPr>
        <w:tabs>
          <w:tab w:val="left" w:pos="6946"/>
        </w:tabs>
        <w:rPr>
          <w:rFonts w:ascii="Arial" w:hAnsi="Arial"/>
          <w:sz w:val="20"/>
          <w:szCs w:val="20"/>
        </w:rPr>
      </w:pPr>
      <w:r>
        <w:rPr>
          <w:rFonts w:ascii="Arial" w:hAnsi="Arial"/>
          <w:sz w:val="20"/>
          <w:szCs w:val="20"/>
        </w:rPr>
        <w:t>Toutefois, l</w:t>
      </w:r>
      <w:r w:rsidR="00274B99">
        <w:rPr>
          <w:rFonts w:ascii="Arial" w:hAnsi="Arial"/>
          <w:sz w:val="20"/>
          <w:szCs w:val="20"/>
        </w:rPr>
        <w:t>a</w:t>
      </w:r>
      <w:r w:rsidR="00954F74">
        <w:rPr>
          <w:rFonts w:ascii="Arial" w:hAnsi="Arial"/>
          <w:sz w:val="20"/>
          <w:szCs w:val="20"/>
        </w:rPr>
        <w:t xml:space="preserve"> thèse britannique suppose un</w:t>
      </w:r>
      <w:r w:rsidR="004D5510">
        <w:rPr>
          <w:rFonts w:ascii="Arial" w:hAnsi="Arial"/>
          <w:sz w:val="20"/>
          <w:szCs w:val="20"/>
        </w:rPr>
        <w:t xml:space="preserve"> récit cohérent et commun</w:t>
      </w:r>
      <w:r w:rsidR="00954F74">
        <w:rPr>
          <w:rFonts w:ascii="Arial" w:hAnsi="Arial"/>
          <w:sz w:val="20"/>
          <w:szCs w:val="20"/>
        </w:rPr>
        <w:t xml:space="preserve"> à tous les</w:t>
      </w:r>
      <w:r w:rsidR="004D5510">
        <w:rPr>
          <w:rFonts w:ascii="Arial" w:hAnsi="Arial"/>
          <w:sz w:val="20"/>
          <w:szCs w:val="20"/>
        </w:rPr>
        <w:t xml:space="preserve"> acteurs et observateurs</w:t>
      </w:r>
      <w:r w:rsidR="00274B99">
        <w:rPr>
          <w:rFonts w:ascii="Arial" w:hAnsi="Arial"/>
          <w:sz w:val="20"/>
          <w:szCs w:val="20"/>
        </w:rPr>
        <w:t xml:space="preserve"> y compris</w:t>
      </w:r>
      <w:r w:rsidR="00584452">
        <w:rPr>
          <w:rFonts w:ascii="Arial" w:hAnsi="Arial"/>
          <w:sz w:val="20"/>
          <w:szCs w:val="20"/>
        </w:rPr>
        <w:t xml:space="preserve"> les employé</w:t>
      </w:r>
      <w:r w:rsidR="00954F74">
        <w:rPr>
          <w:rFonts w:ascii="Arial" w:hAnsi="Arial"/>
          <w:sz w:val="20"/>
          <w:szCs w:val="20"/>
        </w:rPr>
        <w:t xml:space="preserve">s à tous les niveaux </w:t>
      </w:r>
      <w:r w:rsidR="00584452">
        <w:rPr>
          <w:rFonts w:ascii="Arial" w:hAnsi="Arial"/>
          <w:sz w:val="20"/>
          <w:szCs w:val="20"/>
        </w:rPr>
        <w:t>de l’hôpital</w:t>
      </w:r>
      <w:r w:rsidR="00274B99">
        <w:rPr>
          <w:rFonts w:ascii="Arial" w:hAnsi="Arial"/>
          <w:sz w:val="20"/>
          <w:szCs w:val="20"/>
        </w:rPr>
        <w:t>. D</w:t>
      </w:r>
      <w:r w:rsidR="00584452">
        <w:rPr>
          <w:rFonts w:ascii="Arial" w:hAnsi="Arial"/>
          <w:sz w:val="20"/>
          <w:szCs w:val="20"/>
        </w:rPr>
        <w:t xml:space="preserve">es fuites </w:t>
      </w:r>
      <w:r w:rsidR="00D9681D">
        <w:rPr>
          <w:rFonts w:ascii="Arial" w:hAnsi="Arial"/>
          <w:sz w:val="20"/>
          <w:szCs w:val="20"/>
        </w:rPr>
        <w:t>de sources fiables (</w:t>
      </w:r>
      <w:r w:rsidR="004D5510">
        <w:rPr>
          <w:rFonts w:ascii="Arial" w:hAnsi="Arial"/>
          <w:sz w:val="20"/>
          <w:szCs w:val="20"/>
        </w:rPr>
        <w:t xml:space="preserve">telles </w:t>
      </w:r>
      <w:r w:rsidR="00C22A23">
        <w:rPr>
          <w:rFonts w:ascii="Arial" w:hAnsi="Arial"/>
          <w:sz w:val="20"/>
          <w:szCs w:val="20"/>
        </w:rPr>
        <w:t>la bévue</w:t>
      </w:r>
      <w:r w:rsidR="004D5510">
        <w:rPr>
          <w:rFonts w:ascii="Arial" w:hAnsi="Arial"/>
          <w:sz w:val="20"/>
          <w:szCs w:val="20"/>
        </w:rPr>
        <w:t xml:space="preserve"> de la première déclaration médicale</w:t>
      </w:r>
      <w:r w:rsidR="00D9681D">
        <w:rPr>
          <w:rFonts w:ascii="Arial" w:hAnsi="Arial"/>
          <w:sz w:val="20"/>
          <w:szCs w:val="20"/>
        </w:rPr>
        <w:t xml:space="preserve"> tant bien que plutôt mal colmatée 3 mois plus tard)</w:t>
      </w:r>
      <w:r w:rsidR="004D5510">
        <w:rPr>
          <w:rFonts w:ascii="Arial" w:hAnsi="Arial"/>
          <w:sz w:val="20"/>
          <w:szCs w:val="20"/>
        </w:rPr>
        <w:t xml:space="preserve"> </w:t>
      </w:r>
      <w:r w:rsidR="00584452">
        <w:rPr>
          <w:rFonts w:ascii="Arial" w:hAnsi="Arial"/>
          <w:sz w:val="20"/>
          <w:szCs w:val="20"/>
        </w:rPr>
        <w:t>sont inévitables</w:t>
      </w:r>
      <w:r w:rsidR="00DE6E1D">
        <w:rPr>
          <w:rFonts w:ascii="Arial" w:hAnsi="Arial"/>
          <w:sz w:val="20"/>
          <w:szCs w:val="20"/>
        </w:rPr>
        <w:t>,</w:t>
      </w:r>
      <w:r w:rsidR="00C22A23">
        <w:rPr>
          <w:rFonts w:ascii="Arial" w:hAnsi="Arial"/>
          <w:sz w:val="20"/>
          <w:szCs w:val="20"/>
        </w:rPr>
        <w:t xml:space="preserve"> </w:t>
      </w:r>
      <w:r w:rsidR="00682464">
        <w:rPr>
          <w:rFonts w:ascii="Arial" w:hAnsi="Arial"/>
          <w:sz w:val="20"/>
          <w:szCs w:val="20"/>
        </w:rPr>
        <w:t>susceptibles de</w:t>
      </w:r>
      <w:r>
        <w:rPr>
          <w:rFonts w:ascii="Arial" w:hAnsi="Arial"/>
          <w:sz w:val="20"/>
          <w:szCs w:val="20"/>
        </w:rPr>
        <w:t xml:space="preserve"> faire s’écrouler toute une</w:t>
      </w:r>
      <w:r w:rsidR="00C22A23">
        <w:rPr>
          <w:rFonts w:ascii="Arial" w:hAnsi="Arial"/>
          <w:sz w:val="20"/>
          <w:szCs w:val="20"/>
        </w:rPr>
        <w:t xml:space="preserve"> machination</w:t>
      </w:r>
      <w:r w:rsidR="00584452">
        <w:rPr>
          <w:rFonts w:ascii="Arial" w:hAnsi="Arial"/>
          <w:sz w:val="20"/>
          <w:szCs w:val="20"/>
        </w:rPr>
        <w:t>.</w:t>
      </w:r>
      <w:r w:rsidR="00954F74">
        <w:rPr>
          <w:rFonts w:ascii="Arial" w:hAnsi="Arial"/>
          <w:sz w:val="20"/>
          <w:szCs w:val="20"/>
        </w:rPr>
        <w:t xml:space="preserve"> </w:t>
      </w:r>
    </w:p>
    <w:p w14:paraId="552A5B0D" w14:textId="42F3AC00" w:rsidR="006726EF" w:rsidRDefault="0073456E" w:rsidP="0073456E">
      <w:pPr>
        <w:rPr>
          <w:rFonts w:ascii="Arial" w:hAnsi="Arial"/>
          <w:sz w:val="20"/>
          <w:szCs w:val="20"/>
        </w:rPr>
      </w:pPr>
      <w:r w:rsidRPr="0073456E">
        <w:rPr>
          <w:rFonts w:ascii="Arial" w:hAnsi="Arial"/>
          <w:sz w:val="20"/>
          <w:szCs w:val="20"/>
        </w:rPr>
        <w:t xml:space="preserve">L’état-major de crise russe est </w:t>
      </w:r>
      <w:r w:rsidR="00274B99">
        <w:rPr>
          <w:rFonts w:ascii="Arial" w:hAnsi="Arial"/>
          <w:sz w:val="20"/>
          <w:szCs w:val="20"/>
        </w:rPr>
        <w:t xml:space="preserve">certainement </w:t>
      </w:r>
      <w:r w:rsidRPr="0073456E">
        <w:rPr>
          <w:rFonts w:ascii="Arial" w:hAnsi="Arial"/>
          <w:sz w:val="20"/>
          <w:szCs w:val="20"/>
        </w:rPr>
        <w:t xml:space="preserve">en train </w:t>
      </w:r>
      <w:r w:rsidR="00EF1F30">
        <w:rPr>
          <w:rFonts w:ascii="Arial" w:hAnsi="Arial"/>
          <w:sz w:val="20"/>
          <w:szCs w:val="20"/>
        </w:rPr>
        <w:t xml:space="preserve">de rechercher </w:t>
      </w:r>
      <w:r w:rsidR="00D95CA4">
        <w:rPr>
          <w:rFonts w:ascii="Arial" w:hAnsi="Arial"/>
          <w:sz w:val="20"/>
          <w:szCs w:val="20"/>
        </w:rPr>
        <w:t xml:space="preserve">ou de susciter </w:t>
      </w:r>
      <w:r w:rsidR="00EF1F30">
        <w:rPr>
          <w:rFonts w:ascii="Arial" w:hAnsi="Arial"/>
          <w:sz w:val="20"/>
          <w:szCs w:val="20"/>
        </w:rPr>
        <w:t xml:space="preserve">les fuites et </w:t>
      </w:r>
      <w:r w:rsidRPr="0073456E">
        <w:rPr>
          <w:rFonts w:ascii="Arial" w:hAnsi="Arial"/>
          <w:sz w:val="20"/>
          <w:szCs w:val="20"/>
        </w:rPr>
        <w:t xml:space="preserve">de </w:t>
      </w:r>
      <w:r w:rsidR="000A50BF">
        <w:rPr>
          <w:rFonts w:ascii="Arial" w:hAnsi="Arial"/>
          <w:sz w:val="20"/>
          <w:szCs w:val="20"/>
        </w:rPr>
        <w:t>consolider</w:t>
      </w:r>
      <w:r w:rsidR="006726EF">
        <w:rPr>
          <w:rFonts w:ascii="Arial" w:hAnsi="Arial"/>
          <w:sz w:val="20"/>
          <w:szCs w:val="20"/>
        </w:rPr>
        <w:t xml:space="preserve"> tous les aspects d’un dossier qui </w:t>
      </w:r>
      <w:r w:rsidRPr="0073456E">
        <w:rPr>
          <w:rFonts w:ascii="Arial" w:hAnsi="Arial"/>
          <w:sz w:val="20"/>
          <w:szCs w:val="20"/>
        </w:rPr>
        <w:t>ne sera jamais rendu public</w:t>
      </w:r>
      <w:r w:rsidR="006726EF">
        <w:rPr>
          <w:rFonts w:ascii="Arial" w:hAnsi="Arial"/>
          <w:sz w:val="20"/>
          <w:szCs w:val="20"/>
        </w:rPr>
        <w:t>.</w:t>
      </w:r>
      <w:r w:rsidRPr="0073456E">
        <w:rPr>
          <w:rFonts w:ascii="Arial" w:hAnsi="Arial"/>
          <w:sz w:val="20"/>
          <w:szCs w:val="20"/>
        </w:rPr>
        <w:t xml:space="preserve"> </w:t>
      </w:r>
      <w:r w:rsidR="00F149A6">
        <w:rPr>
          <w:rFonts w:ascii="Arial" w:hAnsi="Arial"/>
          <w:sz w:val="20"/>
          <w:szCs w:val="20"/>
        </w:rPr>
        <w:t>Ni les Britanniques avec leur dossier bancal ni les Russes</w:t>
      </w:r>
      <w:r w:rsidR="006C79BA">
        <w:rPr>
          <w:rFonts w:ascii="Arial" w:hAnsi="Arial"/>
          <w:sz w:val="20"/>
          <w:szCs w:val="20"/>
        </w:rPr>
        <w:t>,</w:t>
      </w:r>
      <w:r w:rsidRPr="0073456E">
        <w:rPr>
          <w:rFonts w:ascii="Arial" w:hAnsi="Arial"/>
          <w:sz w:val="20"/>
          <w:szCs w:val="20"/>
        </w:rPr>
        <w:t xml:space="preserve"> </w:t>
      </w:r>
      <w:r w:rsidR="00F149A6">
        <w:rPr>
          <w:rFonts w:ascii="Arial" w:hAnsi="Arial"/>
          <w:sz w:val="20"/>
          <w:szCs w:val="20"/>
        </w:rPr>
        <w:t xml:space="preserve">même si leur enquête aboutit </w:t>
      </w:r>
      <w:r w:rsidRPr="0073456E">
        <w:rPr>
          <w:rFonts w:ascii="Arial" w:hAnsi="Arial"/>
          <w:sz w:val="20"/>
          <w:szCs w:val="20"/>
        </w:rPr>
        <w:t>ne porter</w:t>
      </w:r>
      <w:r w:rsidR="00F149A6">
        <w:rPr>
          <w:rFonts w:ascii="Arial" w:hAnsi="Arial"/>
          <w:sz w:val="20"/>
          <w:szCs w:val="20"/>
        </w:rPr>
        <w:t>ont</w:t>
      </w:r>
      <w:r w:rsidRPr="0073456E">
        <w:rPr>
          <w:rFonts w:ascii="Arial" w:hAnsi="Arial"/>
          <w:sz w:val="20"/>
          <w:szCs w:val="20"/>
        </w:rPr>
        <w:t xml:space="preserve"> </w:t>
      </w:r>
      <w:r w:rsidR="00F149A6">
        <w:rPr>
          <w:rFonts w:ascii="Arial" w:hAnsi="Arial"/>
          <w:sz w:val="20"/>
          <w:szCs w:val="20"/>
        </w:rPr>
        <w:t>jamais</w:t>
      </w:r>
      <w:r w:rsidRPr="0073456E">
        <w:rPr>
          <w:rFonts w:ascii="Arial" w:hAnsi="Arial"/>
          <w:sz w:val="20"/>
          <w:szCs w:val="20"/>
        </w:rPr>
        <w:t xml:space="preserve"> plainte devant le TPI</w:t>
      </w:r>
      <w:r w:rsidR="00F149A6">
        <w:rPr>
          <w:rFonts w:ascii="Arial" w:hAnsi="Arial"/>
          <w:sz w:val="20"/>
          <w:szCs w:val="20"/>
        </w:rPr>
        <w:t>.</w:t>
      </w:r>
      <w:r w:rsidRPr="0073456E">
        <w:rPr>
          <w:rFonts w:ascii="Arial" w:hAnsi="Arial"/>
          <w:sz w:val="20"/>
          <w:szCs w:val="20"/>
        </w:rPr>
        <w:t xml:space="preserve"> </w:t>
      </w:r>
    </w:p>
    <w:p w14:paraId="79014082" w14:textId="20119011" w:rsidR="0073456E" w:rsidRDefault="00F149A6" w:rsidP="0073456E">
      <w:pPr>
        <w:rPr>
          <w:rFonts w:ascii="Arial" w:hAnsi="Arial"/>
          <w:sz w:val="20"/>
          <w:szCs w:val="20"/>
        </w:rPr>
      </w:pPr>
      <w:r>
        <w:rPr>
          <w:rFonts w:ascii="Arial" w:hAnsi="Arial"/>
          <w:sz w:val="20"/>
          <w:szCs w:val="20"/>
        </w:rPr>
        <w:t>À la mesure de</w:t>
      </w:r>
      <w:r w:rsidR="0073456E" w:rsidRPr="0073456E">
        <w:rPr>
          <w:rFonts w:ascii="Arial" w:hAnsi="Arial"/>
          <w:sz w:val="20"/>
          <w:szCs w:val="20"/>
        </w:rPr>
        <w:t>s dommages</w:t>
      </w:r>
      <w:r>
        <w:rPr>
          <w:rFonts w:ascii="Arial" w:hAnsi="Arial"/>
          <w:sz w:val="20"/>
          <w:szCs w:val="20"/>
        </w:rPr>
        <w:t xml:space="preserve"> subis par la Russie</w:t>
      </w:r>
      <w:r w:rsidR="0073456E" w:rsidRPr="0073456E">
        <w:rPr>
          <w:rFonts w:ascii="Arial" w:hAnsi="Arial"/>
          <w:sz w:val="20"/>
          <w:szCs w:val="20"/>
        </w:rPr>
        <w:t xml:space="preserve">, on </w:t>
      </w:r>
      <w:r w:rsidR="00E85177">
        <w:rPr>
          <w:rFonts w:ascii="Arial" w:hAnsi="Arial"/>
          <w:sz w:val="20"/>
          <w:szCs w:val="20"/>
        </w:rPr>
        <w:t>pourra</w:t>
      </w:r>
      <w:r>
        <w:rPr>
          <w:rFonts w:ascii="Arial" w:hAnsi="Arial"/>
          <w:sz w:val="20"/>
          <w:szCs w:val="20"/>
        </w:rPr>
        <w:t>it</w:t>
      </w:r>
      <w:r w:rsidR="0073456E" w:rsidRPr="0073456E">
        <w:rPr>
          <w:rFonts w:ascii="Arial" w:hAnsi="Arial"/>
          <w:sz w:val="20"/>
          <w:szCs w:val="20"/>
        </w:rPr>
        <w:t xml:space="preserve"> raisonnablement </w:t>
      </w:r>
      <w:r w:rsidR="00C52A41">
        <w:rPr>
          <w:rFonts w:ascii="Arial" w:hAnsi="Arial"/>
          <w:sz w:val="20"/>
          <w:szCs w:val="20"/>
        </w:rPr>
        <w:t>conclure au</w:t>
      </w:r>
      <w:r w:rsidR="00E85177">
        <w:rPr>
          <w:rFonts w:ascii="Arial" w:hAnsi="Arial"/>
          <w:sz w:val="20"/>
          <w:szCs w:val="20"/>
        </w:rPr>
        <w:t xml:space="preserve"> succès de son enquête </w:t>
      </w:r>
      <w:r>
        <w:rPr>
          <w:rFonts w:ascii="Arial" w:hAnsi="Arial"/>
          <w:sz w:val="20"/>
          <w:szCs w:val="20"/>
        </w:rPr>
        <w:t xml:space="preserve">si </w:t>
      </w:r>
      <w:r w:rsidR="0073456E" w:rsidRPr="0073456E">
        <w:rPr>
          <w:rFonts w:ascii="Arial" w:hAnsi="Arial"/>
          <w:sz w:val="20"/>
          <w:szCs w:val="20"/>
        </w:rPr>
        <w:t xml:space="preserve">de profonds changements dans le gouvernement britannique et </w:t>
      </w:r>
      <w:r w:rsidR="000C544F">
        <w:rPr>
          <w:rFonts w:ascii="Arial" w:hAnsi="Arial"/>
          <w:sz w:val="20"/>
          <w:szCs w:val="20"/>
        </w:rPr>
        <w:t>un réchauffement imprévu de</w:t>
      </w:r>
      <w:r w:rsidR="006726EF">
        <w:rPr>
          <w:rFonts w:ascii="Arial" w:hAnsi="Arial"/>
          <w:sz w:val="20"/>
          <w:szCs w:val="20"/>
        </w:rPr>
        <w:t xml:space="preserve"> </w:t>
      </w:r>
      <w:r w:rsidR="0073456E" w:rsidRPr="0073456E">
        <w:rPr>
          <w:rFonts w:ascii="Arial" w:hAnsi="Arial"/>
          <w:sz w:val="20"/>
          <w:szCs w:val="20"/>
        </w:rPr>
        <w:t>ses rel</w:t>
      </w:r>
      <w:r>
        <w:rPr>
          <w:rFonts w:ascii="Arial" w:hAnsi="Arial"/>
          <w:sz w:val="20"/>
          <w:szCs w:val="20"/>
        </w:rPr>
        <w:t>ations avec la Russie se produise</w:t>
      </w:r>
      <w:r w:rsidR="0073456E" w:rsidRPr="0073456E">
        <w:rPr>
          <w:rFonts w:ascii="Arial" w:hAnsi="Arial"/>
          <w:sz w:val="20"/>
          <w:szCs w:val="20"/>
        </w:rPr>
        <w:t xml:space="preserve">nt dans quelques temps. </w:t>
      </w:r>
    </w:p>
    <w:p w14:paraId="7F585C99" w14:textId="77777777" w:rsidR="00396D5A" w:rsidRDefault="00396D5A" w:rsidP="0073456E">
      <w:pPr>
        <w:rPr>
          <w:rFonts w:ascii="Arial" w:hAnsi="Arial"/>
          <w:sz w:val="20"/>
          <w:szCs w:val="20"/>
        </w:rPr>
      </w:pPr>
    </w:p>
    <w:p w14:paraId="25514AB6" w14:textId="77777777" w:rsidR="00FF0337" w:rsidRDefault="00FF0337" w:rsidP="00FF0337">
      <w:pPr>
        <w:rPr>
          <w:rFonts w:ascii="Arial" w:hAnsi="Arial"/>
          <w:sz w:val="20"/>
          <w:szCs w:val="20"/>
        </w:rPr>
      </w:pPr>
    </w:p>
    <w:p w14:paraId="3AABF9A4" w14:textId="69A4950C" w:rsidR="003B3BEE" w:rsidRDefault="003B3BEE">
      <w:pPr>
        <w:rPr>
          <w:rFonts w:ascii="Arial" w:hAnsi="Arial"/>
          <w:sz w:val="20"/>
          <w:szCs w:val="20"/>
        </w:rPr>
      </w:pPr>
      <w:r>
        <w:rPr>
          <w:rFonts w:ascii="Arial" w:hAnsi="Arial"/>
          <w:sz w:val="20"/>
          <w:szCs w:val="20"/>
        </w:rPr>
        <w:br w:type="page"/>
      </w:r>
    </w:p>
    <w:p w14:paraId="69F6D31C" w14:textId="77777777" w:rsidR="00FF0337" w:rsidRDefault="00FF0337" w:rsidP="00FF0337">
      <w:pPr>
        <w:rPr>
          <w:rFonts w:ascii="Arial" w:hAnsi="Arial"/>
          <w:sz w:val="20"/>
          <w:szCs w:val="20"/>
        </w:rPr>
      </w:pPr>
    </w:p>
    <w:p w14:paraId="7294D407" w14:textId="77777777" w:rsidR="00FF0337" w:rsidRDefault="00FF0337" w:rsidP="00FF0337">
      <w:pPr>
        <w:rPr>
          <w:rFonts w:ascii="Arial" w:hAnsi="Arial"/>
          <w:sz w:val="20"/>
          <w:szCs w:val="20"/>
        </w:rPr>
      </w:pPr>
    </w:p>
    <w:p w14:paraId="166FDDDD" w14:textId="51EDEA30" w:rsidR="00F149A6" w:rsidRPr="000C4EAF" w:rsidRDefault="00B70049" w:rsidP="000C4EAF">
      <w:pPr>
        <w:rPr>
          <w:rStyle w:val="Lienhypertexte"/>
          <w:rFonts w:ascii="Arial" w:hAnsi="Arial"/>
          <w:color w:val="auto"/>
          <w:sz w:val="20"/>
          <w:szCs w:val="20"/>
          <w:u w:val="none"/>
        </w:rPr>
      </w:pPr>
      <w:r>
        <w:rPr>
          <w:rFonts w:ascii="Arial" w:hAnsi="Arial" w:cs="Arial"/>
          <w:b/>
          <w:sz w:val="28"/>
          <w:szCs w:val="28"/>
        </w:rPr>
        <w:t xml:space="preserve">3 Test : </w:t>
      </w:r>
      <w:r w:rsidR="000C4EAF">
        <w:rPr>
          <w:rFonts w:ascii="Arial" w:hAnsi="Arial" w:cs="Arial"/>
          <w:b/>
          <w:sz w:val="28"/>
          <w:szCs w:val="28"/>
        </w:rPr>
        <w:t>Les s</w:t>
      </w:r>
      <w:r w:rsidR="000C4EAF" w:rsidRPr="000C4EAF">
        <w:rPr>
          <w:rFonts w:ascii="Arial" w:hAnsi="Arial" w:cs="Arial"/>
          <w:b/>
          <w:sz w:val="28"/>
          <w:szCs w:val="28"/>
        </w:rPr>
        <w:t>ix</w:t>
      </w:r>
      <w:r w:rsidR="000A5A94" w:rsidRPr="000C4EAF">
        <w:rPr>
          <w:rFonts w:ascii="Arial" w:hAnsi="Arial" w:cs="Arial"/>
          <w:b/>
          <w:sz w:val="28"/>
          <w:szCs w:val="28"/>
        </w:rPr>
        <w:t xml:space="preserve"> questions-clés</w:t>
      </w:r>
      <w:r w:rsidR="00BE09A4" w:rsidRPr="00D04110">
        <w:rPr>
          <w:rStyle w:val="Lienhypertexte"/>
          <w:rFonts w:ascii="Arial" w:hAnsi="Arial"/>
          <w:b/>
          <w:color w:val="auto"/>
          <w:sz w:val="20"/>
          <w:szCs w:val="20"/>
          <w:u w:val="none"/>
        </w:rPr>
        <w:t xml:space="preserve"> </w:t>
      </w:r>
    </w:p>
    <w:p w14:paraId="122D5B32" w14:textId="77777777" w:rsidR="000C4EAF" w:rsidRDefault="000C4EAF" w:rsidP="00264B33">
      <w:pPr>
        <w:tabs>
          <w:tab w:val="left" w:pos="6946"/>
        </w:tabs>
        <w:rPr>
          <w:rStyle w:val="Lienhypertexte"/>
          <w:rFonts w:ascii="Arial" w:hAnsi="Arial"/>
          <w:color w:val="auto"/>
          <w:sz w:val="20"/>
          <w:szCs w:val="20"/>
          <w:u w:val="none"/>
        </w:rPr>
      </w:pPr>
    </w:p>
    <w:p w14:paraId="57559072" w14:textId="2B1A5A7F" w:rsidR="0004562A" w:rsidRDefault="000C4EAF" w:rsidP="00264B33">
      <w:pPr>
        <w:tabs>
          <w:tab w:val="left" w:pos="6946"/>
        </w:tabs>
        <w:rPr>
          <w:rStyle w:val="Lienhypertexte"/>
          <w:rFonts w:ascii="Arial" w:hAnsi="Arial"/>
          <w:color w:val="auto"/>
          <w:sz w:val="20"/>
          <w:szCs w:val="20"/>
          <w:u w:val="none"/>
        </w:rPr>
      </w:pPr>
      <w:r>
        <w:rPr>
          <w:rStyle w:val="Lienhypertexte"/>
          <w:rFonts w:ascii="Arial" w:hAnsi="Arial"/>
          <w:b/>
          <w:color w:val="auto"/>
          <w:sz w:val="20"/>
          <w:szCs w:val="20"/>
          <w:u w:val="none"/>
        </w:rPr>
        <w:t>U</w:t>
      </w:r>
      <w:r w:rsidR="00BE09A4" w:rsidRPr="007E3F23">
        <w:rPr>
          <w:rStyle w:val="Lienhypertexte"/>
          <w:rFonts w:ascii="Arial" w:hAnsi="Arial"/>
          <w:b/>
          <w:color w:val="auto"/>
          <w:sz w:val="20"/>
          <w:szCs w:val="20"/>
          <w:u w:val="none"/>
        </w:rPr>
        <w:t>n attentat</w:t>
      </w:r>
      <w:r w:rsidR="00BE09A4">
        <w:rPr>
          <w:rStyle w:val="Lienhypertexte"/>
          <w:rFonts w:ascii="Arial" w:hAnsi="Arial"/>
          <w:color w:val="auto"/>
          <w:sz w:val="20"/>
          <w:szCs w:val="20"/>
          <w:u w:val="none"/>
        </w:rPr>
        <w:t xml:space="preserve"> </w:t>
      </w:r>
      <w:r w:rsidRPr="000C4EAF">
        <w:rPr>
          <w:rStyle w:val="Lienhypertexte"/>
          <w:rFonts w:ascii="Arial" w:hAnsi="Arial"/>
          <w:b/>
          <w:color w:val="auto"/>
          <w:sz w:val="20"/>
          <w:szCs w:val="20"/>
          <w:u w:val="none"/>
        </w:rPr>
        <w:t xml:space="preserve">a été </w:t>
      </w:r>
      <w:r>
        <w:rPr>
          <w:rStyle w:val="Lienhypertexte"/>
          <w:rFonts w:ascii="Arial" w:hAnsi="Arial"/>
          <w:b/>
          <w:color w:val="auto"/>
          <w:sz w:val="20"/>
          <w:szCs w:val="20"/>
          <w:u w:val="none"/>
        </w:rPr>
        <w:t>perpétré</w:t>
      </w:r>
      <w:r>
        <w:rPr>
          <w:rStyle w:val="Lienhypertexte"/>
          <w:rFonts w:ascii="Arial" w:hAnsi="Arial"/>
          <w:color w:val="auto"/>
          <w:sz w:val="20"/>
          <w:szCs w:val="20"/>
          <w:u w:val="none"/>
        </w:rPr>
        <w:t xml:space="preserve"> </w:t>
      </w:r>
      <w:r w:rsidR="00F149A6">
        <w:rPr>
          <w:rStyle w:val="Lienhypertexte"/>
          <w:rFonts w:ascii="Arial" w:hAnsi="Arial"/>
          <w:color w:val="auto"/>
          <w:sz w:val="20"/>
          <w:szCs w:val="20"/>
          <w:u w:val="none"/>
        </w:rPr>
        <w:t>(</w:t>
      </w:r>
      <w:r w:rsidR="000A5A94">
        <w:rPr>
          <w:rStyle w:val="Lienhypertexte"/>
          <w:rFonts w:ascii="Arial" w:hAnsi="Arial"/>
          <w:color w:val="auto"/>
          <w:sz w:val="20"/>
          <w:szCs w:val="20"/>
          <w:u w:val="none"/>
        </w:rPr>
        <w:t>1</w:t>
      </w:r>
      <w:r w:rsidR="00F149A6">
        <w:rPr>
          <w:rStyle w:val="Lienhypertexte"/>
          <w:rFonts w:ascii="Arial" w:hAnsi="Arial"/>
          <w:color w:val="auto"/>
          <w:sz w:val="20"/>
          <w:szCs w:val="20"/>
          <w:u w:val="none"/>
        </w:rPr>
        <w:t xml:space="preserve">)- </w:t>
      </w:r>
      <w:r w:rsidR="00BE09A4">
        <w:rPr>
          <w:rStyle w:val="Lienhypertexte"/>
          <w:rFonts w:ascii="Arial" w:hAnsi="Arial"/>
          <w:color w:val="auto"/>
          <w:sz w:val="20"/>
          <w:szCs w:val="20"/>
          <w:u w:val="none"/>
        </w:rPr>
        <w:t>contre Skripal</w:t>
      </w:r>
      <w:r w:rsidR="0093178D">
        <w:rPr>
          <w:rStyle w:val="Lienhypertexte"/>
          <w:rFonts w:ascii="Arial" w:hAnsi="Arial"/>
          <w:color w:val="auto"/>
          <w:sz w:val="20"/>
          <w:szCs w:val="20"/>
          <w:u w:val="none"/>
        </w:rPr>
        <w:t>,</w:t>
      </w:r>
      <w:r w:rsidR="00BE09A4">
        <w:rPr>
          <w:rStyle w:val="Lienhypertexte"/>
          <w:rFonts w:ascii="Arial" w:hAnsi="Arial"/>
          <w:color w:val="auto"/>
          <w:sz w:val="20"/>
          <w:szCs w:val="20"/>
          <w:u w:val="none"/>
        </w:rPr>
        <w:t xml:space="preserve"> </w:t>
      </w:r>
      <w:r w:rsidR="00F149A6">
        <w:rPr>
          <w:rStyle w:val="Lienhypertexte"/>
          <w:rFonts w:ascii="Arial" w:hAnsi="Arial"/>
          <w:color w:val="auto"/>
          <w:sz w:val="20"/>
          <w:szCs w:val="20"/>
          <w:u w:val="none"/>
        </w:rPr>
        <w:t>(</w:t>
      </w:r>
      <w:r w:rsidR="000A5A94">
        <w:rPr>
          <w:rStyle w:val="Lienhypertexte"/>
          <w:rFonts w:ascii="Arial" w:hAnsi="Arial"/>
          <w:color w:val="auto"/>
          <w:sz w:val="20"/>
          <w:szCs w:val="20"/>
          <w:u w:val="none"/>
        </w:rPr>
        <w:t>2</w:t>
      </w:r>
      <w:r w:rsidR="00F149A6">
        <w:rPr>
          <w:rStyle w:val="Lienhypertexte"/>
          <w:rFonts w:ascii="Arial" w:hAnsi="Arial"/>
          <w:color w:val="auto"/>
          <w:sz w:val="20"/>
          <w:szCs w:val="20"/>
          <w:u w:val="none"/>
        </w:rPr>
        <w:t xml:space="preserve">)- </w:t>
      </w:r>
      <w:r w:rsidR="00BE09A4">
        <w:rPr>
          <w:rStyle w:val="Lienhypertexte"/>
          <w:rFonts w:ascii="Arial" w:hAnsi="Arial"/>
          <w:color w:val="auto"/>
          <w:sz w:val="20"/>
          <w:szCs w:val="20"/>
          <w:u w:val="none"/>
        </w:rPr>
        <w:t>à Salisbury</w:t>
      </w:r>
      <w:r w:rsidR="0093178D">
        <w:rPr>
          <w:rStyle w:val="Lienhypertexte"/>
          <w:rFonts w:ascii="Arial" w:hAnsi="Arial"/>
          <w:color w:val="auto"/>
          <w:sz w:val="20"/>
          <w:szCs w:val="20"/>
          <w:u w:val="none"/>
        </w:rPr>
        <w:t>,</w:t>
      </w:r>
      <w:r w:rsidR="00BE09A4">
        <w:rPr>
          <w:rStyle w:val="Lienhypertexte"/>
          <w:rFonts w:ascii="Arial" w:hAnsi="Arial"/>
          <w:color w:val="auto"/>
          <w:sz w:val="20"/>
          <w:szCs w:val="20"/>
          <w:u w:val="none"/>
        </w:rPr>
        <w:t xml:space="preserve"> </w:t>
      </w:r>
      <w:r w:rsidR="00F149A6">
        <w:rPr>
          <w:rStyle w:val="Lienhypertexte"/>
          <w:rFonts w:ascii="Arial" w:hAnsi="Arial"/>
          <w:color w:val="auto"/>
          <w:sz w:val="20"/>
          <w:szCs w:val="20"/>
          <w:u w:val="none"/>
        </w:rPr>
        <w:t>(</w:t>
      </w:r>
      <w:r w:rsidR="000A5A94">
        <w:rPr>
          <w:rStyle w:val="Lienhypertexte"/>
          <w:rFonts w:ascii="Arial" w:hAnsi="Arial"/>
          <w:color w:val="auto"/>
          <w:sz w:val="20"/>
          <w:szCs w:val="20"/>
          <w:u w:val="none"/>
        </w:rPr>
        <w:t>3</w:t>
      </w:r>
      <w:r w:rsidR="00F149A6">
        <w:rPr>
          <w:rStyle w:val="Lienhypertexte"/>
          <w:rFonts w:ascii="Arial" w:hAnsi="Arial"/>
          <w:color w:val="auto"/>
          <w:sz w:val="20"/>
          <w:szCs w:val="20"/>
          <w:u w:val="none"/>
        </w:rPr>
        <w:t xml:space="preserve">)- </w:t>
      </w:r>
      <w:r w:rsidR="00BE09A4">
        <w:rPr>
          <w:rStyle w:val="Lienhypertexte"/>
          <w:rFonts w:ascii="Arial" w:hAnsi="Arial"/>
          <w:color w:val="auto"/>
          <w:sz w:val="20"/>
          <w:szCs w:val="20"/>
          <w:u w:val="none"/>
        </w:rPr>
        <w:t>le 4 mars 2018</w:t>
      </w:r>
      <w:r w:rsidR="0093178D">
        <w:rPr>
          <w:rStyle w:val="Lienhypertexte"/>
          <w:rFonts w:ascii="Arial" w:hAnsi="Arial"/>
          <w:color w:val="auto"/>
          <w:sz w:val="20"/>
          <w:szCs w:val="20"/>
          <w:u w:val="none"/>
        </w:rPr>
        <w:t>,</w:t>
      </w:r>
      <w:r w:rsidR="00BE09A4">
        <w:rPr>
          <w:rStyle w:val="Lienhypertexte"/>
          <w:rFonts w:ascii="Arial" w:hAnsi="Arial"/>
          <w:color w:val="auto"/>
          <w:sz w:val="20"/>
          <w:szCs w:val="20"/>
          <w:u w:val="none"/>
        </w:rPr>
        <w:t xml:space="preserve"> </w:t>
      </w:r>
      <w:r w:rsidR="00F149A6">
        <w:rPr>
          <w:rStyle w:val="Lienhypertexte"/>
          <w:rFonts w:ascii="Arial" w:hAnsi="Arial"/>
          <w:color w:val="auto"/>
          <w:sz w:val="20"/>
          <w:szCs w:val="20"/>
          <w:u w:val="none"/>
        </w:rPr>
        <w:t>(</w:t>
      </w:r>
      <w:r w:rsidR="000A5A94">
        <w:rPr>
          <w:rStyle w:val="Lienhypertexte"/>
          <w:rFonts w:ascii="Arial" w:hAnsi="Arial"/>
          <w:color w:val="auto"/>
          <w:sz w:val="20"/>
          <w:szCs w:val="20"/>
          <w:u w:val="none"/>
        </w:rPr>
        <w:t>4</w:t>
      </w:r>
      <w:r w:rsidR="00F149A6">
        <w:rPr>
          <w:rStyle w:val="Lienhypertexte"/>
          <w:rFonts w:ascii="Arial" w:hAnsi="Arial"/>
          <w:color w:val="auto"/>
          <w:sz w:val="20"/>
          <w:szCs w:val="20"/>
          <w:u w:val="none"/>
        </w:rPr>
        <w:t xml:space="preserve">)- </w:t>
      </w:r>
      <w:r w:rsidR="00D95CA4">
        <w:rPr>
          <w:rStyle w:val="Lienhypertexte"/>
          <w:rFonts w:ascii="Arial" w:hAnsi="Arial"/>
          <w:color w:val="auto"/>
          <w:sz w:val="20"/>
          <w:szCs w:val="20"/>
          <w:u w:val="none"/>
        </w:rPr>
        <w:t xml:space="preserve">supposément </w:t>
      </w:r>
      <w:r w:rsidR="00BE09A4">
        <w:rPr>
          <w:rStyle w:val="Lienhypertexte"/>
          <w:rFonts w:ascii="Arial" w:hAnsi="Arial"/>
          <w:color w:val="auto"/>
          <w:sz w:val="20"/>
          <w:szCs w:val="20"/>
          <w:u w:val="none"/>
        </w:rPr>
        <w:t xml:space="preserve">avec un toxique </w:t>
      </w:r>
      <w:r w:rsidR="00271AB4">
        <w:rPr>
          <w:rStyle w:val="Lienhypertexte"/>
          <w:rFonts w:ascii="Arial" w:hAnsi="Arial"/>
          <w:color w:val="auto"/>
          <w:sz w:val="20"/>
          <w:szCs w:val="20"/>
          <w:u w:val="none"/>
        </w:rPr>
        <w:t>mortel conçu pour un</w:t>
      </w:r>
      <w:r w:rsidR="000D58C8">
        <w:rPr>
          <w:rStyle w:val="Lienhypertexte"/>
          <w:rFonts w:ascii="Arial" w:hAnsi="Arial"/>
          <w:color w:val="auto"/>
          <w:sz w:val="20"/>
          <w:szCs w:val="20"/>
          <w:u w:val="none"/>
        </w:rPr>
        <w:t xml:space="preserve"> </w:t>
      </w:r>
      <w:r w:rsidR="00271AB4">
        <w:rPr>
          <w:rStyle w:val="Lienhypertexte"/>
          <w:rFonts w:ascii="Arial" w:hAnsi="Arial"/>
          <w:color w:val="auto"/>
          <w:sz w:val="20"/>
          <w:szCs w:val="20"/>
          <w:u w:val="none"/>
        </w:rPr>
        <w:t>grand rayon</w:t>
      </w:r>
      <w:r w:rsidR="00BE09A4">
        <w:rPr>
          <w:rStyle w:val="Lienhypertexte"/>
          <w:rFonts w:ascii="Arial" w:hAnsi="Arial"/>
          <w:color w:val="auto"/>
          <w:sz w:val="20"/>
          <w:szCs w:val="20"/>
          <w:u w:val="none"/>
        </w:rPr>
        <w:t xml:space="preserve"> d’action</w:t>
      </w:r>
      <w:r w:rsidR="000139FB">
        <w:rPr>
          <w:rStyle w:val="Lienhypertexte"/>
          <w:rFonts w:ascii="Arial" w:hAnsi="Arial"/>
          <w:color w:val="auto"/>
          <w:sz w:val="20"/>
          <w:szCs w:val="20"/>
          <w:u w:val="none"/>
        </w:rPr>
        <w:t xml:space="preserve">, </w:t>
      </w:r>
      <w:r w:rsidR="00F149A6">
        <w:rPr>
          <w:rStyle w:val="Lienhypertexte"/>
          <w:rFonts w:ascii="Arial" w:hAnsi="Arial"/>
          <w:color w:val="auto"/>
          <w:sz w:val="20"/>
          <w:szCs w:val="20"/>
          <w:u w:val="none"/>
        </w:rPr>
        <w:t>(</w:t>
      </w:r>
      <w:r w:rsidR="000A5A94">
        <w:rPr>
          <w:rStyle w:val="Lienhypertexte"/>
          <w:rFonts w:ascii="Arial" w:hAnsi="Arial"/>
          <w:color w:val="auto"/>
          <w:sz w:val="20"/>
          <w:szCs w:val="20"/>
          <w:u w:val="none"/>
        </w:rPr>
        <w:t>5</w:t>
      </w:r>
      <w:r w:rsidR="00F149A6">
        <w:rPr>
          <w:rStyle w:val="Lienhypertexte"/>
          <w:rFonts w:ascii="Arial" w:hAnsi="Arial"/>
          <w:color w:val="auto"/>
          <w:sz w:val="20"/>
          <w:szCs w:val="20"/>
          <w:u w:val="none"/>
        </w:rPr>
        <w:t xml:space="preserve">)- </w:t>
      </w:r>
      <w:r w:rsidR="00271AB4">
        <w:rPr>
          <w:rStyle w:val="Lienhypertexte"/>
          <w:rFonts w:ascii="Arial" w:hAnsi="Arial"/>
          <w:color w:val="auto"/>
          <w:sz w:val="20"/>
          <w:szCs w:val="20"/>
          <w:u w:val="none"/>
        </w:rPr>
        <w:t>avec un</w:t>
      </w:r>
      <w:r w:rsidR="00BE09A4">
        <w:rPr>
          <w:rStyle w:val="Lienhypertexte"/>
          <w:rFonts w:ascii="Arial" w:hAnsi="Arial"/>
          <w:color w:val="auto"/>
          <w:sz w:val="20"/>
          <w:szCs w:val="20"/>
          <w:u w:val="none"/>
        </w:rPr>
        <w:t xml:space="preserve"> succès </w:t>
      </w:r>
      <w:r w:rsidR="00271AB4">
        <w:rPr>
          <w:rStyle w:val="Lienhypertexte"/>
          <w:rFonts w:ascii="Arial" w:hAnsi="Arial"/>
          <w:color w:val="auto"/>
          <w:sz w:val="20"/>
          <w:szCs w:val="20"/>
          <w:u w:val="none"/>
        </w:rPr>
        <w:t xml:space="preserve">mitigé sur deux cibles individuelles mais </w:t>
      </w:r>
      <w:r w:rsidR="00F149A6">
        <w:rPr>
          <w:rStyle w:val="Lienhypertexte"/>
          <w:rFonts w:ascii="Arial" w:hAnsi="Arial"/>
          <w:color w:val="auto"/>
          <w:sz w:val="20"/>
          <w:szCs w:val="20"/>
          <w:u w:val="none"/>
        </w:rPr>
        <w:t>(</w:t>
      </w:r>
      <w:r w:rsidR="000A5A94">
        <w:rPr>
          <w:rStyle w:val="Lienhypertexte"/>
          <w:rFonts w:ascii="Arial" w:hAnsi="Arial"/>
          <w:color w:val="auto"/>
          <w:sz w:val="20"/>
          <w:szCs w:val="20"/>
          <w:u w:val="none"/>
        </w:rPr>
        <w:t>6</w:t>
      </w:r>
      <w:r w:rsidR="00F149A6">
        <w:rPr>
          <w:rStyle w:val="Lienhypertexte"/>
          <w:rFonts w:ascii="Arial" w:hAnsi="Arial"/>
          <w:color w:val="auto"/>
          <w:sz w:val="20"/>
          <w:szCs w:val="20"/>
          <w:u w:val="none"/>
        </w:rPr>
        <w:t xml:space="preserve">)- </w:t>
      </w:r>
      <w:r w:rsidR="000139FB">
        <w:rPr>
          <w:rStyle w:val="Lienhypertexte"/>
          <w:rFonts w:ascii="Arial" w:hAnsi="Arial"/>
          <w:color w:val="auto"/>
          <w:sz w:val="20"/>
          <w:szCs w:val="20"/>
          <w:u w:val="none"/>
        </w:rPr>
        <w:t xml:space="preserve">impliquant le risque </w:t>
      </w:r>
      <w:r w:rsidR="00D95CA4">
        <w:rPr>
          <w:rStyle w:val="Lienhypertexte"/>
          <w:rFonts w:ascii="Arial" w:hAnsi="Arial"/>
          <w:color w:val="auto"/>
          <w:sz w:val="20"/>
          <w:szCs w:val="20"/>
          <w:u w:val="none"/>
        </w:rPr>
        <w:t>d’</w:t>
      </w:r>
      <w:r w:rsidR="00372BA0">
        <w:rPr>
          <w:rStyle w:val="Lienhypertexte"/>
          <w:rFonts w:ascii="Arial" w:hAnsi="Arial"/>
          <w:color w:val="auto"/>
          <w:sz w:val="20"/>
          <w:szCs w:val="20"/>
          <w:u w:val="none"/>
        </w:rPr>
        <w:t>une crise diplomatique majeure</w:t>
      </w:r>
      <w:r w:rsidR="000D58C8">
        <w:rPr>
          <w:rStyle w:val="Lienhypertexte"/>
          <w:rFonts w:ascii="Arial" w:hAnsi="Arial"/>
          <w:color w:val="auto"/>
          <w:sz w:val="20"/>
          <w:szCs w:val="20"/>
          <w:u w:val="none"/>
        </w:rPr>
        <w:t>.</w:t>
      </w:r>
      <w:r w:rsidR="001D5CD4">
        <w:rPr>
          <w:rStyle w:val="Lienhypertexte"/>
          <w:rFonts w:ascii="Arial" w:hAnsi="Arial"/>
          <w:color w:val="auto"/>
          <w:sz w:val="20"/>
          <w:szCs w:val="20"/>
          <w:u w:val="none"/>
        </w:rPr>
        <w:t xml:space="preserve"> (7</w:t>
      </w:r>
      <w:r w:rsidR="00D95CA4">
        <w:rPr>
          <w:rStyle w:val="Lienhypertexte"/>
          <w:rFonts w:ascii="Arial" w:hAnsi="Arial"/>
          <w:color w:val="auto"/>
          <w:sz w:val="20"/>
          <w:szCs w:val="20"/>
          <w:u w:val="none"/>
        </w:rPr>
        <w:t xml:space="preserve">) </w:t>
      </w:r>
      <w:r w:rsidR="001D5CD4">
        <w:rPr>
          <w:rStyle w:val="Lienhypertexte"/>
          <w:rFonts w:ascii="Arial" w:hAnsi="Arial"/>
          <w:color w:val="auto"/>
          <w:sz w:val="20"/>
          <w:szCs w:val="20"/>
          <w:u w:val="none"/>
        </w:rPr>
        <w:t>Les britanniques séquestrent les preuves.</w:t>
      </w:r>
      <w:r w:rsidR="00372BA0">
        <w:rPr>
          <w:rStyle w:val="Lienhypertexte"/>
          <w:rFonts w:ascii="Arial" w:hAnsi="Arial"/>
          <w:color w:val="auto"/>
          <w:sz w:val="20"/>
          <w:szCs w:val="20"/>
          <w:u w:val="none"/>
        </w:rPr>
        <w:t xml:space="preserve"> </w:t>
      </w:r>
    </w:p>
    <w:p w14:paraId="3D2143CD" w14:textId="4ABC0F7F" w:rsidR="00BE09A4" w:rsidRDefault="00BE09A4" w:rsidP="00264B33">
      <w:pPr>
        <w:tabs>
          <w:tab w:val="left" w:pos="6946"/>
        </w:tabs>
        <w:rPr>
          <w:rStyle w:val="Lienhypertexte"/>
          <w:rFonts w:ascii="Arial" w:hAnsi="Arial"/>
          <w:color w:val="auto"/>
          <w:sz w:val="20"/>
          <w:szCs w:val="20"/>
          <w:u w:val="none"/>
        </w:rPr>
      </w:pPr>
      <w:r>
        <w:rPr>
          <w:rStyle w:val="Lienhypertexte"/>
          <w:rFonts w:ascii="Arial" w:hAnsi="Arial"/>
          <w:color w:val="auto"/>
          <w:sz w:val="20"/>
          <w:szCs w:val="20"/>
          <w:u w:val="none"/>
        </w:rPr>
        <w:t xml:space="preserve">C’est </w:t>
      </w:r>
      <w:r w:rsidR="0004562A">
        <w:rPr>
          <w:rStyle w:val="Lienhypertexte"/>
          <w:rFonts w:ascii="Arial" w:hAnsi="Arial"/>
          <w:color w:val="auto"/>
          <w:sz w:val="20"/>
          <w:szCs w:val="20"/>
          <w:u w:val="none"/>
        </w:rPr>
        <w:t xml:space="preserve">à </w:t>
      </w:r>
      <w:r w:rsidR="005D3953">
        <w:rPr>
          <w:rStyle w:val="Lienhypertexte"/>
          <w:rFonts w:ascii="Arial" w:hAnsi="Arial"/>
          <w:color w:val="auto"/>
          <w:sz w:val="20"/>
          <w:szCs w:val="20"/>
          <w:u w:val="none"/>
        </w:rPr>
        <w:t xml:space="preserve">ces </w:t>
      </w:r>
      <w:r w:rsidR="000A5A94">
        <w:rPr>
          <w:rStyle w:val="Lienhypertexte"/>
          <w:rFonts w:ascii="Arial" w:hAnsi="Arial"/>
          <w:color w:val="auto"/>
          <w:sz w:val="20"/>
          <w:szCs w:val="20"/>
          <w:u w:val="none"/>
        </w:rPr>
        <w:t xml:space="preserve">six </w:t>
      </w:r>
      <w:r w:rsidR="005D3953">
        <w:rPr>
          <w:rStyle w:val="Lienhypertexte"/>
          <w:rFonts w:ascii="Arial" w:hAnsi="Arial"/>
          <w:color w:val="auto"/>
          <w:sz w:val="20"/>
          <w:szCs w:val="20"/>
          <w:u w:val="none"/>
        </w:rPr>
        <w:t xml:space="preserve">questions emboitées comme des </w:t>
      </w:r>
      <w:r w:rsidR="00610561">
        <w:rPr>
          <w:rStyle w:val="Lienhypertexte"/>
          <w:rFonts w:ascii="Arial" w:hAnsi="Arial"/>
          <w:color w:val="auto"/>
          <w:sz w:val="20"/>
          <w:szCs w:val="20"/>
          <w:u w:val="none"/>
        </w:rPr>
        <w:t>Matriochkas</w:t>
      </w:r>
      <w:r w:rsidR="005D3953">
        <w:rPr>
          <w:rStyle w:val="Lienhypertexte"/>
          <w:rFonts w:ascii="Arial" w:hAnsi="Arial"/>
          <w:color w:val="auto"/>
          <w:sz w:val="20"/>
          <w:szCs w:val="20"/>
          <w:u w:val="none"/>
        </w:rPr>
        <w:t xml:space="preserve"> </w:t>
      </w:r>
      <w:r w:rsidR="007C3739">
        <w:rPr>
          <w:rStyle w:val="Lienhypertexte"/>
          <w:rFonts w:ascii="Arial" w:hAnsi="Arial"/>
          <w:color w:val="auto"/>
          <w:sz w:val="20"/>
          <w:szCs w:val="20"/>
          <w:u w:val="none"/>
        </w:rPr>
        <w:t xml:space="preserve">que </w:t>
      </w:r>
      <w:r w:rsidR="00233189">
        <w:rPr>
          <w:rStyle w:val="Lienhypertexte"/>
          <w:rFonts w:ascii="Arial" w:hAnsi="Arial"/>
          <w:color w:val="auto"/>
          <w:sz w:val="20"/>
          <w:szCs w:val="20"/>
          <w:u w:val="none"/>
        </w:rPr>
        <w:t xml:space="preserve">toute thèse impliquant une culpabilité hautement probable </w:t>
      </w:r>
      <w:r w:rsidR="007C3739">
        <w:rPr>
          <w:rStyle w:val="Lienhypertexte"/>
          <w:rFonts w:ascii="Arial" w:hAnsi="Arial"/>
          <w:color w:val="auto"/>
          <w:sz w:val="20"/>
          <w:szCs w:val="20"/>
          <w:u w:val="none"/>
        </w:rPr>
        <w:t xml:space="preserve">doit </w:t>
      </w:r>
      <w:r w:rsidR="00271AB4">
        <w:rPr>
          <w:rStyle w:val="Lienhypertexte"/>
          <w:rFonts w:ascii="Arial" w:hAnsi="Arial"/>
          <w:color w:val="auto"/>
          <w:sz w:val="20"/>
          <w:szCs w:val="20"/>
          <w:u w:val="none"/>
        </w:rPr>
        <w:t>obtenir des réponses plausibles</w:t>
      </w:r>
      <w:r w:rsidR="00233189">
        <w:rPr>
          <w:rStyle w:val="Lienhypertexte"/>
          <w:rFonts w:ascii="Arial" w:hAnsi="Arial"/>
          <w:color w:val="auto"/>
          <w:sz w:val="20"/>
          <w:szCs w:val="20"/>
          <w:u w:val="none"/>
        </w:rPr>
        <w:t>.</w:t>
      </w:r>
      <w:r w:rsidR="007C3739">
        <w:rPr>
          <w:rStyle w:val="Lienhypertexte"/>
          <w:rFonts w:ascii="Arial" w:hAnsi="Arial"/>
          <w:color w:val="auto"/>
          <w:sz w:val="20"/>
          <w:szCs w:val="20"/>
          <w:u w:val="none"/>
        </w:rPr>
        <w:t xml:space="preserve"> </w:t>
      </w:r>
    </w:p>
    <w:p w14:paraId="288F936D" w14:textId="77777777" w:rsidR="00C178E4" w:rsidRDefault="00C178E4" w:rsidP="00AA068C">
      <w:pPr>
        <w:tabs>
          <w:tab w:val="left" w:pos="1134"/>
          <w:tab w:val="left" w:pos="2268"/>
          <w:tab w:val="left" w:pos="3402"/>
          <w:tab w:val="left" w:pos="4536"/>
          <w:tab w:val="left" w:pos="5670"/>
          <w:tab w:val="left" w:pos="8364"/>
        </w:tabs>
        <w:rPr>
          <w:rStyle w:val="Lienhypertexte"/>
          <w:rFonts w:ascii="Arial" w:hAnsi="Arial"/>
          <w:color w:val="auto"/>
          <w:sz w:val="20"/>
          <w:szCs w:val="20"/>
          <w:u w:val="none"/>
        </w:rPr>
      </w:pPr>
    </w:p>
    <w:p w14:paraId="4A4DABE6" w14:textId="03FD650D" w:rsidR="00BE09A4" w:rsidRDefault="00715328" w:rsidP="00AA068C">
      <w:pPr>
        <w:tabs>
          <w:tab w:val="left" w:pos="1134"/>
          <w:tab w:val="left" w:pos="2268"/>
          <w:tab w:val="left" w:pos="3402"/>
          <w:tab w:val="left" w:pos="4536"/>
          <w:tab w:val="left" w:pos="5670"/>
          <w:tab w:val="left" w:pos="8364"/>
        </w:tabs>
        <w:rPr>
          <w:rStyle w:val="Lienhypertexte"/>
          <w:rFonts w:ascii="Arial" w:hAnsi="Arial"/>
          <w:color w:val="auto"/>
          <w:sz w:val="20"/>
          <w:szCs w:val="20"/>
          <w:u w:val="none"/>
        </w:rPr>
      </w:pPr>
      <w:r>
        <w:rPr>
          <w:rStyle w:val="Lienhypertexte"/>
          <w:rFonts w:ascii="Arial" w:hAnsi="Arial"/>
          <w:color w:val="auto"/>
          <w:sz w:val="20"/>
          <w:szCs w:val="20"/>
          <w:u w:val="none"/>
        </w:rPr>
        <w:t xml:space="preserve">En </w:t>
      </w:r>
      <w:r w:rsidR="00056FDD">
        <w:rPr>
          <w:rStyle w:val="Lienhypertexte"/>
          <w:rFonts w:ascii="Arial" w:hAnsi="Arial"/>
          <w:color w:val="auto"/>
          <w:sz w:val="20"/>
          <w:szCs w:val="20"/>
          <w:u w:val="none"/>
        </w:rPr>
        <w:t>supposant</w:t>
      </w:r>
      <w:r>
        <w:rPr>
          <w:rStyle w:val="Lienhypertexte"/>
          <w:rFonts w:ascii="Arial" w:hAnsi="Arial"/>
          <w:color w:val="auto"/>
          <w:sz w:val="20"/>
          <w:szCs w:val="20"/>
          <w:u w:val="none"/>
        </w:rPr>
        <w:t xml:space="preserve"> </w:t>
      </w:r>
      <w:r w:rsidR="00372BA0">
        <w:rPr>
          <w:rStyle w:val="Lienhypertexte"/>
          <w:rFonts w:ascii="Arial" w:hAnsi="Arial"/>
          <w:color w:val="auto"/>
          <w:sz w:val="20"/>
          <w:szCs w:val="20"/>
          <w:u w:val="none"/>
        </w:rPr>
        <w:t>la culpabilité</w:t>
      </w:r>
      <w:r w:rsidR="00B70049">
        <w:rPr>
          <w:rStyle w:val="Lienhypertexte"/>
          <w:rFonts w:ascii="Arial" w:hAnsi="Arial"/>
          <w:color w:val="auto"/>
          <w:sz w:val="20"/>
          <w:szCs w:val="20"/>
          <w:u w:val="none"/>
        </w:rPr>
        <w:t xml:space="preserve"> russe : </w:t>
      </w:r>
    </w:p>
    <w:p w14:paraId="220ADE1C" w14:textId="77777777" w:rsidR="00B70049" w:rsidRDefault="00B70049" w:rsidP="00AA068C">
      <w:pPr>
        <w:tabs>
          <w:tab w:val="left" w:pos="1134"/>
          <w:tab w:val="left" w:pos="2268"/>
          <w:tab w:val="left" w:pos="3402"/>
          <w:tab w:val="left" w:pos="4536"/>
          <w:tab w:val="left" w:pos="5670"/>
          <w:tab w:val="left" w:pos="8364"/>
        </w:tabs>
        <w:rPr>
          <w:rStyle w:val="Lienhypertexte"/>
          <w:rFonts w:ascii="Arial" w:hAnsi="Arial"/>
          <w:color w:val="auto"/>
          <w:sz w:val="20"/>
          <w:szCs w:val="20"/>
          <w:u w:val="none"/>
        </w:rPr>
      </w:pPr>
    </w:p>
    <w:p w14:paraId="4E97C8FA" w14:textId="2BFCCBCF" w:rsidR="00715328" w:rsidRDefault="00D95CA4" w:rsidP="00AA068C">
      <w:pPr>
        <w:tabs>
          <w:tab w:val="left" w:pos="1134"/>
          <w:tab w:val="left" w:pos="2268"/>
          <w:tab w:val="left" w:pos="3402"/>
          <w:tab w:val="left" w:pos="4536"/>
          <w:tab w:val="left" w:pos="5670"/>
          <w:tab w:val="left" w:pos="8364"/>
        </w:tabs>
        <w:rPr>
          <w:rStyle w:val="Lienhypertexte"/>
          <w:rFonts w:ascii="Arial" w:hAnsi="Arial"/>
          <w:color w:val="auto"/>
          <w:sz w:val="20"/>
          <w:szCs w:val="20"/>
          <w:u w:val="none"/>
        </w:rPr>
      </w:pPr>
      <w:r>
        <w:rPr>
          <w:rStyle w:val="Lienhypertexte"/>
          <w:rFonts w:ascii="Arial" w:hAnsi="Arial"/>
          <w:color w:val="auto"/>
          <w:sz w:val="20"/>
          <w:szCs w:val="20"/>
          <w:u w:val="none"/>
        </w:rPr>
        <w:t>1)</w:t>
      </w:r>
      <w:r w:rsidR="00715328">
        <w:rPr>
          <w:rStyle w:val="Lienhypertexte"/>
          <w:rFonts w:ascii="Arial" w:hAnsi="Arial"/>
          <w:color w:val="auto"/>
          <w:sz w:val="20"/>
          <w:szCs w:val="20"/>
          <w:u w:val="none"/>
        </w:rPr>
        <w:t xml:space="preserve"> S’il</w:t>
      </w:r>
      <w:r w:rsidR="00C178E4">
        <w:rPr>
          <w:rStyle w:val="Lienhypertexte"/>
          <w:rFonts w:ascii="Arial" w:hAnsi="Arial"/>
          <w:color w:val="auto"/>
          <w:sz w:val="20"/>
          <w:szCs w:val="20"/>
          <w:u w:val="none"/>
        </w:rPr>
        <w:t xml:space="preserve"> faill</w:t>
      </w:r>
      <w:r w:rsidR="00715328">
        <w:rPr>
          <w:rStyle w:val="Lienhypertexte"/>
          <w:rFonts w:ascii="Arial" w:hAnsi="Arial"/>
          <w:color w:val="auto"/>
          <w:sz w:val="20"/>
          <w:szCs w:val="20"/>
          <w:u w:val="none"/>
        </w:rPr>
        <w:t>ait</w:t>
      </w:r>
      <w:r w:rsidR="00C178E4">
        <w:rPr>
          <w:rStyle w:val="Lienhypertexte"/>
          <w:rFonts w:ascii="Arial" w:hAnsi="Arial"/>
          <w:color w:val="auto"/>
          <w:sz w:val="20"/>
          <w:szCs w:val="20"/>
          <w:u w:val="none"/>
        </w:rPr>
        <w:t xml:space="preserve"> tuer </w:t>
      </w:r>
      <w:r w:rsidR="00D04110">
        <w:rPr>
          <w:rStyle w:val="Lienhypertexte"/>
          <w:rFonts w:ascii="Arial" w:hAnsi="Arial"/>
          <w:color w:val="auto"/>
          <w:sz w:val="20"/>
          <w:szCs w:val="20"/>
          <w:u w:val="none"/>
        </w:rPr>
        <w:t xml:space="preserve">l’espion </w:t>
      </w:r>
      <w:r w:rsidR="00C178E4">
        <w:rPr>
          <w:rStyle w:val="Lienhypertexte"/>
          <w:rFonts w:ascii="Arial" w:hAnsi="Arial"/>
          <w:color w:val="auto"/>
          <w:sz w:val="20"/>
          <w:szCs w:val="20"/>
          <w:u w:val="none"/>
        </w:rPr>
        <w:t xml:space="preserve">Skripal, ni la date ni l’arme </w:t>
      </w:r>
      <w:r w:rsidR="000139FB">
        <w:rPr>
          <w:rStyle w:val="Lienhypertexte"/>
          <w:rFonts w:ascii="Arial" w:hAnsi="Arial"/>
          <w:color w:val="auto"/>
          <w:sz w:val="20"/>
          <w:szCs w:val="20"/>
          <w:u w:val="none"/>
        </w:rPr>
        <w:t xml:space="preserve">ni l’échec </w:t>
      </w:r>
      <w:r w:rsidR="00C178E4">
        <w:rPr>
          <w:rStyle w:val="Lienhypertexte"/>
          <w:rFonts w:ascii="Arial" w:hAnsi="Arial"/>
          <w:color w:val="auto"/>
          <w:sz w:val="20"/>
          <w:szCs w:val="20"/>
          <w:u w:val="none"/>
        </w:rPr>
        <w:t>ne sont perti</w:t>
      </w:r>
      <w:r w:rsidR="00736219">
        <w:rPr>
          <w:rStyle w:val="Lienhypertexte"/>
          <w:rFonts w:ascii="Arial" w:hAnsi="Arial"/>
          <w:color w:val="auto"/>
          <w:sz w:val="20"/>
          <w:szCs w:val="20"/>
          <w:u w:val="none"/>
        </w:rPr>
        <w:t>nents</w:t>
      </w:r>
      <w:r w:rsidR="000139FB">
        <w:rPr>
          <w:rStyle w:val="Lienhypertexte"/>
          <w:rFonts w:ascii="Arial" w:hAnsi="Arial"/>
          <w:color w:val="auto"/>
          <w:sz w:val="20"/>
          <w:szCs w:val="20"/>
          <w:u w:val="none"/>
        </w:rPr>
        <w:t>.</w:t>
      </w:r>
    </w:p>
    <w:p w14:paraId="18A8D4A7" w14:textId="1853F248" w:rsidR="00715328" w:rsidRDefault="00D95CA4" w:rsidP="00715328">
      <w:pPr>
        <w:tabs>
          <w:tab w:val="left" w:pos="1134"/>
          <w:tab w:val="left" w:pos="2268"/>
          <w:tab w:val="left" w:pos="3402"/>
          <w:tab w:val="left" w:pos="4536"/>
          <w:tab w:val="left" w:pos="5670"/>
          <w:tab w:val="left" w:pos="8364"/>
        </w:tabs>
        <w:rPr>
          <w:rStyle w:val="Lienhypertexte"/>
          <w:rFonts w:ascii="Arial" w:hAnsi="Arial"/>
          <w:color w:val="auto"/>
          <w:sz w:val="20"/>
          <w:szCs w:val="20"/>
          <w:u w:val="none"/>
        </w:rPr>
      </w:pPr>
      <w:r>
        <w:rPr>
          <w:rStyle w:val="Lienhypertexte"/>
          <w:rFonts w:ascii="Arial" w:hAnsi="Arial"/>
          <w:color w:val="auto"/>
          <w:sz w:val="20"/>
          <w:szCs w:val="20"/>
          <w:u w:val="none"/>
        </w:rPr>
        <w:t>2)</w:t>
      </w:r>
      <w:r w:rsidR="00715328">
        <w:rPr>
          <w:rStyle w:val="Lienhypertexte"/>
          <w:rFonts w:ascii="Arial" w:hAnsi="Arial"/>
          <w:color w:val="auto"/>
          <w:sz w:val="20"/>
          <w:szCs w:val="20"/>
          <w:u w:val="none"/>
        </w:rPr>
        <w:t xml:space="preserve"> le </w:t>
      </w:r>
      <w:r w:rsidR="00035033">
        <w:rPr>
          <w:rStyle w:val="Lienhypertexte"/>
          <w:rFonts w:ascii="Arial" w:hAnsi="Arial"/>
          <w:color w:val="auto"/>
          <w:sz w:val="20"/>
          <w:szCs w:val="20"/>
          <w:u w:val="none"/>
        </w:rPr>
        <w:t>choix</w:t>
      </w:r>
      <w:r w:rsidR="00715328">
        <w:rPr>
          <w:rStyle w:val="Lienhypertexte"/>
          <w:rFonts w:ascii="Arial" w:hAnsi="Arial"/>
          <w:color w:val="auto"/>
          <w:sz w:val="20"/>
          <w:szCs w:val="20"/>
          <w:u w:val="none"/>
        </w:rPr>
        <w:t xml:space="preserve"> </w:t>
      </w:r>
      <w:r w:rsidR="0004562A">
        <w:rPr>
          <w:rStyle w:val="Lienhypertexte"/>
          <w:rFonts w:ascii="Arial" w:hAnsi="Arial"/>
          <w:color w:val="auto"/>
          <w:sz w:val="20"/>
          <w:szCs w:val="20"/>
          <w:u w:val="none"/>
        </w:rPr>
        <w:t xml:space="preserve">d’un centre militaire </w:t>
      </w:r>
      <w:r w:rsidR="000139FB">
        <w:rPr>
          <w:rStyle w:val="Lienhypertexte"/>
          <w:rFonts w:ascii="Arial" w:hAnsi="Arial"/>
          <w:color w:val="auto"/>
          <w:sz w:val="20"/>
          <w:szCs w:val="20"/>
          <w:u w:val="none"/>
        </w:rPr>
        <w:t xml:space="preserve">spécialisé sur les armes chimiques et l’antiterrorisme </w:t>
      </w:r>
      <w:r w:rsidR="00035033">
        <w:rPr>
          <w:rStyle w:val="Lienhypertexte"/>
          <w:rFonts w:ascii="Arial" w:hAnsi="Arial"/>
          <w:color w:val="auto"/>
          <w:sz w:val="20"/>
          <w:szCs w:val="20"/>
          <w:u w:val="none"/>
        </w:rPr>
        <w:t xml:space="preserve">comme théâtre d’opération </w:t>
      </w:r>
      <w:r w:rsidR="00715328">
        <w:rPr>
          <w:rStyle w:val="Lienhypertexte"/>
          <w:rFonts w:ascii="Arial" w:hAnsi="Arial"/>
          <w:color w:val="auto"/>
          <w:sz w:val="20"/>
          <w:szCs w:val="20"/>
          <w:u w:val="none"/>
        </w:rPr>
        <w:t>n’est pertinent que dans le cas d’un</w:t>
      </w:r>
      <w:r w:rsidR="000139FB">
        <w:rPr>
          <w:rStyle w:val="Lienhypertexte"/>
          <w:rFonts w:ascii="Arial" w:hAnsi="Arial"/>
          <w:color w:val="auto"/>
          <w:sz w:val="20"/>
          <w:szCs w:val="20"/>
          <w:u w:val="none"/>
        </w:rPr>
        <w:t>e</w:t>
      </w:r>
      <w:r w:rsidR="00715328">
        <w:rPr>
          <w:rStyle w:val="Lienhypertexte"/>
          <w:rFonts w:ascii="Arial" w:hAnsi="Arial"/>
          <w:color w:val="auto"/>
          <w:sz w:val="20"/>
          <w:szCs w:val="20"/>
          <w:u w:val="none"/>
        </w:rPr>
        <w:t xml:space="preserve"> </w:t>
      </w:r>
      <w:r w:rsidR="00FF0337">
        <w:rPr>
          <w:rStyle w:val="Lienhypertexte"/>
          <w:rFonts w:ascii="Arial" w:hAnsi="Arial"/>
          <w:color w:val="auto"/>
          <w:sz w:val="20"/>
          <w:szCs w:val="20"/>
          <w:u w:val="none"/>
        </w:rPr>
        <w:t>provocation dont le motif serait</w:t>
      </w:r>
      <w:r w:rsidR="00035033">
        <w:rPr>
          <w:rStyle w:val="Lienhypertexte"/>
          <w:rFonts w:ascii="Arial" w:hAnsi="Arial"/>
          <w:color w:val="auto"/>
          <w:sz w:val="20"/>
          <w:szCs w:val="20"/>
          <w:u w:val="none"/>
        </w:rPr>
        <w:t xml:space="preserve"> inexplicable.</w:t>
      </w:r>
      <w:r w:rsidR="00225EB6">
        <w:rPr>
          <w:rStyle w:val="Lienhypertexte"/>
          <w:rFonts w:ascii="Arial" w:hAnsi="Arial"/>
          <w:color w:val="auto"/>
          <w:sz w:val="20"/>
          <w:szCs w:val="20"/>
          <w:u w:val="none"/>
        </w:rPr>
        <w:t xml:space="preserve"> </w:t>
      </w:r>
    </w:p>
    <w:p w14:paraId="14C30523" w14:textId="10A64556" w:rsidR="00715328" w:rsidRDefault="00D95CA4" w:rsidP="00715328">
      <w:pPr>
        <w:tabs>
          <w:tab w:val="left" w:pos="1134"/>
          <w:tab w:val="left" w:pos="2268"/>
          <w:tab w:val="left" w:pos="3402"/>
          <w:tab w:val="left" w:pos="4536"/>
          <w:tab w:val="left" w:pos="5670"/>
          <w:tab w:val="left" w:pos="8364"/>
        </w:tabs>
        <w:rPr>
          <w:rStyle w:val="Lienhypertexte"/>
          <w:rFonts w:ascii="Arial" w:hAnsi="Arial"/>
          <w:color w:val="auto"/>
          <w:sz w:val="20"/>
          <w:szCs w:val="20"/>
          <w:u w:val="none"/>
        </w:rPr>
      </w:pPr>
      <w:r>
        <w:rPr>
          <w:rStyle w:val="Lienhypertexte"/>
          <w:rFonts w:ascii="Arial" w:hAnsi="Arial"/>
          <w:color w:val="auto"/>
          <w:sz w:val="20"/>
          <w:szCs w:val="20"/>
          <w:u w:val="none"/>
        </w:rPr>
        <w:t>3)</w:t>
      </w:r>
      <w:r w:rsidR="00715328">
        <w:rPr>
          <w:rStyle w:val="Lienhypertexte"/>
          <w:rFonts w:ascii="Arial" w:hAnsi="Arial"/>
          <w:color w:val="auto"/>
          <w:sz w:val="20"/>
          <w:szCs w:val="20"/>
          <w:u w:val="none"/>
        </w:rPr>
        <w:t xml:space="preserve"> Le choix de la date n’est en aucun cas judicieux</w:t>
      </w:r>
      <w:r w:rsidR="00225EB6">
        <w:rPr>
          <w:rStyle w:val="Lienhypertexte"/>
          <w:rFonts w:ascii="Arial" w:hAnsi="Arial"/>
          <w:color w:val="auto"/>
          <w:sz w:val="20"/>
          <w:szCs w:val="20"/>
          <w:u w:val="none"/>
        </w:rPr>
        <w:t>.</w:t>
      </w:r>
    </w:p>
    <w:p w14:paraId="4714354E" w14:textId="11096EEE" w:rsidR="00225EB6" w:rsidRDefault="00D95CA4" w:rsidP="00715328">
      <w:pPr>
        <w:tabs>
          <w:tab w:val="left" w:pos="1134"/>
          <w:tab w:val="left" w:pos="2268"/>
          <w:tab w:val="left" w:pos="3402"/>
          <w:tab w:val="left" w:pos="4536"/>
          <w:tab w:val="left" w:pos="5670"/>
          <w:tab w:val="left" w:pos="8364"/>
        </w:tabs>
        <w:rPr>
          <w:rStyle w:val="Lienhypertexte"/>
          <w:rFonts w:ascii="Arial" w:hAnsi="Arial"/>
          <w:color w:val="auto"/>
          <w:sz w:val="20"/>
          <w:szCs w:val="20"/>
          <w:u w:val="none"/>
        </w:rPr>
      </w:pPr>
      <w:r>
        <w:rPr>
          <w:rStyle w:val="Lienhypertexte"/>
          <w:rFonts w:ascii="Arial" w:hAnsi="Arial"/>
          <w:color w:val="auto"/>
          <w:sz w:val="20"/>
          <w:szCs w:val="20"/>
          <w:u w:val="none"/>
        </w:rPr>
        <w:t>4)</w:t>
      </w:r>
      <w:r w:rsidR="00271AB4">
        <w:rPr>
          <w:rStyle w:val="Lienhypertexte"/>
          <w:rFonts w:ascii="Arial" w:hAnsi="Arial"/>
          <w:color w:val="auto"/>
          <w:sz w:val="20"/>
          <w:szCs w:val="20"/>
          <w:u w:val="none"/>
        </w:rPr>
        <w:t xml:space="preserve"> Le choix d’un</w:t>
      </w:r>
      <w:r w:rsidR="00BF6EBB">
        <w:rPr>
          <w:rStyle w:val="Lienhypertexte"/>
          <w:rFonts w:ascii="Arial" w:hAnsi="Arial"/>
          <w:color w:val="auto"/>
          <w:sz w:val="20"/>
          <w:szCs w:val="20"/>
          <w:u w:val="none"/>
        </w:rPr>
        <w:t xml:space="preserve"> toxique militaire</w:t>
      </w:r>
      <w:r w:rsidR="00A5129F">
        <w:rPr>
          <w:rStyle w:val="Lienhypertexte"/>
          <w:rFonts w:ascii="Arial" w:hAnsi="Arial"/>
          <w:color w:val="auto"/>
          <w:sz w:val="20"/>
          <w:szCs w:val="20"/>
          <w:u w:val="none"/>
        </w:rPr>
        <w:t xml:space="preserve"> </w:t>
      </w:r>
      <w:r w:rsidR="00C52A41">
        <w:rPr>
          <w:rStyle w:val="Lienhypertexte"/>
          <w:rFonts w:ascii="Arial" w:hAnsi="Arial"/>
          <w:color w:val="auto"/>
          <w:sz w:val="20"/>
          <w:szCs w:val="20"/>
          <w:u w:val="none"/>
        </w:rPr>
        <w:t xml:space="preserve">puissant, </w:t>
      </w:r>
      <w:r w:rsidR="00035033">
        <w:rPr>
          <w:rStyle w:val="Lienhypertexte"/>
          <w:rFonts w:ascii="Arial" w:hAnsi="Arial"/>
          <w:color w:val="auto"/>
          <w:sz w:val="20"/>
          <w:szCs w:val="20"/>
          <w:u w:val="none"/>
        </w:rPr>
        <w:t xml:space="preserve">connu </w:t>
      </w:r>
      <w:r w:rsidR="00C52A41">
        <w:rPr>
          <w:rStyle w:val="Lienhypertexte"/>
          <w:rFonts w:ascii="Arial" w:hAnsi="Arial"/>
          <w:color w:val="auto"/>
          <w:sz w:val="20"/>
          <w:szCs w:val="20"/>
          <w:u w:val="none"/>
        </w:rPr>
        <w:t xml:space="preserve">et internationalement illégal </w:t>
      </w:r>
      <w:r w:rsidR="00035033">
        <w:rPr>
          <w:rStyle w:val="Lienhypertexte"/>
          <w:rFonts w:ascii="Arial" w:hAnsi="Arial"/>
          <w:color w:val="auto"/>
          <w:sz w:val="20"/>
          <w:szCs w:val="20"/>
          <w:u w:val="none"/>
        </w:rPr>
        <w:t>n’</w:t>
      </w:r>
      <w:r w:rsidR="00A5129F">
        <w:rPr>
          <w:rStyle w:val="Lienhypertexte"/>
          <w:rFonts w:ascii="Arial" w:hAnsi="Arial"/>
          <w:color w:val="auto"/>
          <w:sz w:val="20"/>
          <w:szCs w:val="20"/>
          <w:u w:val="none"/>
        </w:rPr>
        <w:t xml:space="preserve">est </w:t>
      </w:r>
      <w:r w:rsidR="00035033">
        <w:rPr>
          <w:rStyle w:val="Lienhypertexte"/>
          <w:rFonts w:ascii="Arial" w:hAnsi="Arial"/>
          <w:color w:val="auto"/>
          <w:sz w:val="20"/>
          <w:szCs w:val="20"/>
          <w:u w:val="none"/>
        </w:rPr>
        <w:t>en a</w:t>
      </w:r>
      <w:r w:rsidR="00271AB4">
        <w:rPr>
          <w:rStyle w:val="Lienhypertexte"/>
          <w:rFonts w:ascii="Arial" w:hAnsi="Arial"/>
          <w:color w:val="auto"/>
          <w:sz w:val="20"/>
          <w:szCs w:val="20"/>
          <w:u w:val="none"/>
        </w:rPr>
        <w:t>ucun cas pertinent, sachant que d</w:t>
      </w:r>
      <w:r w:rsidR="00EC01A7">
        <w:rPr>
          <w:rStyle w:val="Lienhypertexte"/>
          <w:rFonts w:ascii="Arial" w:hAnsi="Arial"/>
          <w:color w:val="auto"/>
          <w:sz w:val="20"/>
          <w:szCs w:val="20"/>
          <w:u w:val="none"/>
        </w:rPr>
        <w:t xml:space="preserve">es centaines de publications confirment que tout laboratoire de toxicologie </w:t>
      </w:r>
      <w:r w:rsidR="00D04110">
        <w:rPr>
          <w:rStyle w:val="Lienhypertexte"/>
          <w:rFonts w:ascii="Arial" w:hAnsi="Arial"/>
          <w:color w:val="auto"/>
          <w:sz w:val="20"/>
          <w:szCs w:val="20"/>
          <w:u w:val="none"/>
        </w:rPr>
        <w:t>militaire</w:t>
      </w:r>
      <w:r w:rsidR="00EC01A7">
        <w:rPr>
          <w:rStyle w:val="Lienhypertexte"/>
          <w:rFonts w:ascii="Arial" w:hAnsi="Arial"/>
          <w:color w:val="auto"/>
          <w:sz w:val="20"/>
          <w:szCs w:val="20"/>
          <w:u w:val="none"/>
        </w:rPr>
        <w:t xml:space="preserve"> est en mesure de l</w:t>
      </w:r>
      <w:r w:rsidR="00D04110">
        <w:rPr>
          <w:rStyle w:val="Lienhypertexte"/>
          <w:rFonts w:ascii="Arial" w:hAnsi="Arial"/>
          <w:color w:val="auto"/>
          <w:sz w:val="20"/>
          <w:szCs w:val="20"/>
          <w:u w:val="none"/>
        </w:rPr>
        <w:t>’identifier</w:t>
      </w:r>
      <w:r w:rsidR="00411B74">
        <w:rPr>
          <w:rStyle w:val="Lienhypertexte"/>
          <w:rFonts w:ascii="Arial" w:hAnsi="Arial"/>
          <w:color w:val="auto"/>
          <w:sz w:val="20"/>
          <w:szCs w:val="20"/>
          <w:u w:val="none"/>
        </w:rPr>
        <w:t>.</w:t>
      </w:r>
      <w:r w:rsidR="00271AB4">
        <w:rPr>
          <w:rStyle w:val="Lienhypertexte"/>
          <w:rFonts w:ascii="Arial" w:hAnsi="Arial"/>
          <w:color w:val="auto"/>
          <w:sz w:val="20"/>
          <w:szCs w:val="20"/>
          <w:u w:val="none"/>
        </w:rPr>
        <w:t xml:space="preserve"> </w:t>
      </w:r>
    </w:p>
    <w:p w14:paraId="550F50F7" w14:textId="70E1229A" w:rsidR="001D5CD4" w:rsidRDefault="00D95CA4" w:rsidP="00715328">
      <w:pPr>
        <w:tabs>
          <w:tab w:val="left" w:pos="1134"/>
          <w:tab w:val="left" w:pos="2268"/>
          <w:tab w:val="left" w:pos="3402"/>
          <w:tab w:val="left" w:pos="4536"/>
          <w:tab w:val="left" w:pos="5670"/>
          <w:tab w:val="left" w:pos="8364"/>
        </w:tabs>
        <w:rPr>
          <w:rStyle w:val="Lienhypertexte"/>
          <w:rFonts w:ascii="Arial" w:hAnsi="Arial"/>
          <w:color w:val="auto"/>
          <w:sz w:val="20"/>
          <w:szCs w:val="20"/>
          <w:u w:val="none"/>
        </w:rPr>
      </w:pPr>
      <w:r>
        <w:rPr>
          <w:rStyle w:val="Lienhypertexte"/>
          <w:rFonts w:ascii="Arial" w:hAnsi="Arial"/>
          <w:color w:val="auto"/>
          <w:sz w:val="20"/>
          <w:szCs w:val="20"/>
          <w:u w:val="none"/>
        </w:rPr>
        <w:t>5)</w:t>
      </w:r>
      <w:r w:rsidR="00372BA0">
        <w:rPr>
          <w:rStyle w:val="Lienhypertexte"/>
          <w:rFonts w:ascii="Arial" w:hAnsi="Arial"/>
          <w:color w:val="auto"/>
          <w:sz w:val="20"/>
          <w:szCs w:val="20"/>
          <w:u w:val="none"/>
        </w:rPr>
        <w:t xml:space="preserve"> </w:t>
      </w:r>
      <w:r w:rsidR="00B70049">
        <w:rPr>
          <w:rStyle w:val="Lienhypertexte"/>
          <w:rFonts w:ascii="Arial" w:hAnsi="Arial"/>
          <w:color w:val="auto"/>
          <w:sz w:val="20"/>
          <w:szCs w:val="20"/>
          <w:u w:val="none"/>
        </w:rPr>
        <w:t>L’échec est improbable</w:t>
      </w:r>
      <w:r w:rsidR="001D5CD4">
        <w:rPr>
          <w:rStyle w:val="Lienhypertexte"/>
          <w:rFonts w:ascii="Arial" w:hAnsi="Arial"/>
          <w:color w:val="auto"/>
          <w:sz w:val="20"/>
          <w:szCs w:val="20"/>
          <w:u w:val="none"/>
        </w:rPr>
        <w:t>.</w:t>
      </w:r>
    </w:p>
    <w:p w14:paraId="65132F18" w14:textId="2B0CA13D" w:rsidR="00372BA0" w:rsidRDefault="001D5CD4" w:rsidP="00715328">
      <w:pPr>
        <w:tabs>
          <w:tab w:val="left" w:pos="1134"/>
          <w:tab w:val="left" w:pos="2268"/>
          <w:tab w:val="left" w:pos="3402"/>
          <w:tab w:val="left" w:pos="4536"/>
          <w:tab w:val="left" w:pos="5670"/>
          <w:tab w:val="left" w:pos="8364"/>
        </w:tabs>
        <w:rPr>
          <w:rStyle w:val="Lienhypertexte"/>
          <w:rFonts w:ascii="Arial" w:hAnsi="Arial"/>
          <w:color w:val="auto"/>
          <w:sz w:val="20"/>
          <w:szCs w:val="20"/>
          <w:u w:val="none"/>
        </w:rPr>
      </w:pPr>
      <w:r>
        <w:rPr>
          <w:rStyle w:val="Lienhypertexte"/>
          <w:rFonts w:ascii="Arial" w:hAnsi="Arial"/>
          <w:color w:val="auto"/>
          <w:sz w:val="20"/>
          <w:szCs w:val="20"/>
          <w:u w:val="none"/>
        </w:rPr>
        <w:t xml:space="preserve">6) </w:t>
      </w:r>
      <w:r w:rsidR="00372BA0">
        <w:rPr>
          <w:rStyle w:val="Lienhypertexte"/>
          <w:rFonts w:ascii="Arial" w:hAnsi="Arial"/>
          <w:color w:val="auto"/>
          <w:sz w:val="20"/>
          <w:szCs w:val="20"/>
          <w:u w:val="none"/>
        </w:rPr>
        <w:t xml:space="preserve">Le risque majeur de crise est </w:t>
      </w:r>
      <w:r w:rsidR="00EC01A7">
        <w:rPr>
          <w:rStyle w:val="Lienhypertexte"/>
          <w:rFonts w:ascii="Arial" w:hAnsi="Arial"/>
          <w:color w:val="auto"/>
          <w:sz w:val="20"/>
          <w:szCs w:val="20"/>
          <w:u w:val="none"/>
        </w:rPr>
        <w:t>inacceptable</w:t>
      </w:r>
      <w:r w:rsidR="00271AB4">
        <w:rPr>
          <w:rStyle w:val="Lienhypertexte"/>
          <w:rFonts w:ascii="Arial" w:hAnsi="Arial"/>
          <w:color w:val="auto"/>
          <w:sz w:val="20"/>
          <w:szCs w:val="20"/>
          <w:u w:val="none"/>
        </w:rPr>
        <w:t xml:space="preserve"> car évidemment contraire à ses intérêts.</w:t>
      </w:r>
    </w:p>
    <w:p w14:paraId="622A4A34" w14:textId="05B046D7" w:rsidR="00B46FC7" w:rsidRDefault="001D5CD4" w:rsidP="00B46FC7">
      <w:pPr>
        <w:tabs>
          <w:tab w:val="left" w:pos="1134"/>
          <w:tab w:val="left" w:pos="2268"/>
          <w:tab w:val="left" w:pos="3402"/>
          <w:tab w:val="left" w:pos="4536"/>
          <w:tab w:val="left" w:pos="5670"/>
          <w:tab w:val="left" w:pos="8364"/>
        </w:tabs>
        <w:rPr>
          <w:rStyle w:val="Lienhypertexte"/>
          <w:rFonts w:ascii="Arial" w:hAnsi="Arial"/>
          <w:color w:val="auto"/>
          <w:sz w:val="20"/>
          <w:szCs w:val="20"/>
          <w:u w:val="none"/>
        </w:rPr>
      </w:pPr>
      <w:r>
        <w:rPr>
          <w:rStyle w:val="Lienhypertexte"/>
          <w:rFonts w:ascii="Arial" w:hAnsi="Arial"/>
          <w:color w:val="auto"/>
          <w:sz w:val="20"/>
          <w:szCs w:val="20"/>
          <w:u w:val="none"/>
        </w:rPr>
        <w:t>7)</w:t>
      </w:r>
      <w:r w:rsidR="00B46FC7">
        <w:rPr>
          <w:rStyle w:val="Lienhypertexte"/>
          <w:rFonts w:ascii="Arial" w:hAnsi="Arial"/>
          <w:color w:val="auto"/>
          <w:sz w:val="20"/>
          <w:szCs w:val="20"/>
          <w:u w:val="none"/>
        </w:rPr>
        <w:t xml:space="preserve"> </w:t>
      </w:r>
      <w:r>
        <w:rPr>
          <w:rStyle w:val="Lienhypertexte"/>
          <w:rFonts w:ascii="Arial" w:hAnsi="Arial"/>
          <w:color w:val="auto"/>
          <w:sz w:val="20"/>
          <w:szCs w:val="20"/>
          <w:u w:val="none"/>
        </w:rPr>
        <w:t>L</w:t>
      </w:r>
      <w:r w:rsidR="00B46FC7">
        <w:rPr>
          <w:rStyle w:val="Lienhypertexte"/>
          <w:rFonts w:ascii="Arial" w:hAnsi="Arial"/>
          <w:color w:val="auto"/>
          <w:sz w:val="20"/>
          <w:szCs w:val="20"/>
          <w:u w:val="none"/>
        </w:rPr>
        <w:t xml:space="preserve">a destruction </w:t>
      </w:r>
      <w:r>
        <w:rPr>
          <w:rStyle w:val="Lienhypertexte"/>
          <w:rFonts w:ascii="Arial" w:hAnsi="Arial"/>
          <w:color w:val="auto"/>
          <w:sz w:val="20"/>
          <w:szCs w:val="20"/>
          <w:u w:val="none"/>
        </w:rPr>
        <w:t xml:space="preserve">ou </w:t>
      </w:r>
      <w:r w:rsidR="00FD16EC">
        <w:rPr>
          <w:rStyle w:val="Lienhypertexte"/>
          <w:rFonts w:ascii="Arial" w:hAnsi="Arial"/>
          <w:color w:val="auto"/>
          <w:sz w:val="20"/>
          <w:szCs w:val="20"/>
          <w:u w:val="none"/>
        </w:rPr>
        <w:t xml:space="preserve">la </w:t>
      </w:r>
      <w:r w:rsidR="006C79BA">
        <w:rPr>
          <w:rStyle w:val="Lienhypertexte"/>
          <w:rFonts w:ascii="Arial" w:hAnsi="Arial"/>
          <w:color w:val="auto"/>
          <w:sz w:val="20"/>
          <w:szCs w:val="20"/>
          <w:u w:val="none"/>
        </w:rPr>
        <w:t>rétention</w:t>
      </w:r>
      <w:r>
        <w:rPr>
          <w:rStyle w:val="Lienhypertexte"/>
          <w:rFonts w:ascii="Arial" w:hAnsi="Arial"/>
          <w:color w:val="auto"/>
          <w:sz w:val="20"/>
          <w:szCs w:val="20"/>
          <w:u w:val="none"/>
        </w:rPr>
        <w:t xml:space="preserve"> </w:t>
      </w:r>
      <w:r w:rsidR="00B46FC7">
        <w:rPr>
          <w:rStyle w:val="Lienhypertexte"/>
          <w:rFonts w:ascii="Arial" w:hAnsi="Arial"/>
          <w:color w:val="auto"/>
          <w:sz w:val="20"/>
          <w:szCs w:val="20"/>
          <w:u w:val="none"/>
        </w:rPr>
        <w:t xml:space="preserve">systématique des éléments de preuve </w:t>
      </w:r>
      <w:r w:rsidR="00FF0337">
        <w:rPr>
          <w:rStyle w:val="Lienhypertexte"/>
          <w:rFonts w:ascii="Arial" w:hAnsi="Arial"/>
          <w:color w:val="auto"/>
          <w:sz w:val="20"/>
          <w:szCs w:val="20"/>
          <w:u w:val="none"/>
        </w:rPr>
        <w:t xml:space="preserve">par les Britanniques </w:t>
      </w:r>
      <w:r w:rsidR="000C4EAF">
        <w:rPr>
          <w:rStyle w:val="Lienhypertexte"/>
          <w:rFonts w:ascii="Arial" w:hAnsi="Arial"/>
          <w:color w:val="auto"/>
          <w:sz w:val="20"/>
          <w:szCs w:val="20"/>
          <w:u w:val="none"/>
        </w:rPr>
        <w:t>est</w:t>
      </w:r>
      <w:r w:rsidR="00B46FC7">
        <w:rPr>
          <w:rStyle w:val="Lienhypertexte"/>
          <w:rFonts w:ascii="Arial" w:hAnsi="Arial"/>
          <w:color w:val="auto"/>
          <w:sz w:val="20"/>
          <w:szCs w:val="20"/>
          <w:u w:val="none"/>
        </w:rPr>
        <w:t xml:space="preserve"> illogique.</w:t>
      </w:r>
    </w:p>
    <w:p w14:paraId="266A8EBC" w14:textId="77777777" w:rsidR="00225EB6" w:rsidRDefault="00225EB6" w:rsidP="00715328">
      <w:pPr>
        <w:tabs>
          <w:tab w:val="left" w:pos="1134"/>
          <w:tab w:val="left" w:pos="2268"/>
          <w:tab w:val="left" w:pos="3402"/>
          <w:tab w:val="left" w:pos="4536"/>
          <w:tab w:val="left" w:pos="5670"/>
          <w:tab w:val="left" w:pos="8364"/>
        </w:tabs>
        <w:rPr>
          <w:rStyle w:val="Lienhypertexte"/>
          <w:rFonts w:ascii="Arial" w:hAnsi="Arial"/>
          <w:color w:val="auto"/>
          <w:sz w:val="20"/>
          <w:szCs w:val="20"/>
          <w:u w:val="none"/>
        </w:rPr>
      </w:pPr>
    </w:p>
    <w:p w14:paraId="196D0452" w14:textId="7B817861" w:rsidR="00EF1F30" w:rsidRDefault="00056FDD" w:rsidP="00EF1F30">
      <w:pPr>
        <w:tabs>
          <w:tab w:val="left" w:pos="1134"/>
          <w:tab w:val="left" w:pos="2268"/>
          <w:tab w:val="left" w:pos="3402"/>
          <w:tab w:val="left" w:pos="4536"/>
          <w:tab w:val="left" w:pos="5670"/>
          <w:tab w:val="left" w:pos="8364"/>
        </w:tabs>
        <w:rPr>
          <w:rStyle w:val="Lienhypertexte"/>
          <w:rFonts w:ascii="Arial" w:hAnsi="Arial"/>
          <w:color w:val="auto"/>
          <w:sz w:val="20"/>
          <w:szCs w:val="20"/>
          <w:u w:val="none"/>
        </w:rPr>
      </w:pPr>
      <w:proofErr w:type="gramStart"/>
      <w:r>
        <w:rPr>
          <w:rStyle w:val="Lienhypertexte"/>
          <w:rFonts w:ascii="Arial" w:hAnsi="Arial"/>
          <w:color w:val="auto"/>
          <w:sz w:val="20"/>
          <w:szCs w:val="20"/>
          <w:u w:val="none"/>
        </w:rPr>
        <w:t>Aux</w:t>
      </w:r>
      <w:proofErr w:type="gramEnd"/>
      <w:r>
        <w:rPr>
          <w:rStyle w:val="Lienhypertexte"/>
          <w:rFonts w:ascii="Arial" w:hAnsi="Arial"/>
          <w:color w:val="auto"/>
          <w:sz w:val="20"/>
          <w:szCs w:val="20"/>
          <w:u w:val="none"/>
        </w:rPr>
        <w:t xml:space="preserve"> six questions-clé, la thèse de la culpabilité russe ne répond pas de façon plausible, sauf à supposer</w:t>
      </w:r>
    </w:p>
    <w:p w14:paraId="6E69F5AE" w14:textId="72DFC06C" w:rsidR="00372BA0" w:rsidRDefault="00056FDD" w:rsidP="00715328">
      <w:pPr>
        <w:tabs>
          <w:tab w:val="left" w:pos="1134"/>
          <w:tab w:val="left" w:pos="2268"/>
          <w:tab w:val="left" w:pos="3402"/>
          <w:tab w:val="left" w:pos="4536"/>
          <w:tab w:val="left" w:pos="5670"/>
          <w:tab w:val="left" w:pos="8364"/>
        </w:tabs>
        <w:rPr>
          <w:rStyle w:val="Lienhypertexte"/>
          <w:rFonts w:ascii="Arial" w:hAnsi="Arial"/>
          <w:color w:val="auto"/>
          <w:sz w:val="20"/>
          <w:szCs w:val="20"/>
          <w:u w:val="none"/>
        </w:rPr>
      </w:pPr>
      <w:proofErr w:type="gramStart"/>
      <w:r>
        <w:rPr>
          <w:rStyle w:val="Lienhypertexte"/>
          <w:rFonts w:ascii="Arial" w:hAnsi="Arial"/>
          <w:b/>
          <w:color w:val="auto"/>
          <w:sz w:val="20"/>
          <w:szCs w:val="20"/>
          <w:u w:val="none"/>
        </w:rPr>
        <w:t>une</w:t>
      </w:r>
      <w:proofErr w:type="gramEnd"/>
      <w:r w:rsidR="00EF1F30">
        <w:rPr>
          <w:rStyle w:val="Lienhypertexte"/>
          <w:rFonts w:ascii="Arial" w:hAnsi="Arial"/>
          <w:b/>
          <w:color w:val="auto"/>
          <w:sz w:val="20"/>
          <w:szCs w:val="20"/>
          <w:u w:val="none"/>
        </w:rPr>
        <w:t xml:space="preserve"> </w:t>
      </w:r>
      <w:r w:rsidR="00EC01A7" w:rsidRPr="00EF1F30">
        <w:rPr>
          <w:rStyle w:val="Lienhypertexte"/>
          <w:rFonts w:ascii="Arial" w:hAnsi="Arial"/>
          <w:b/>
          <w:color w:val="auto"/>
          <w:sz w:val="20"/>
          <w:szCs w:val="20"/>
          <w:u w:val="none"/>
        </w:rPr>
        <w:t>volonté délibérée de</w:t>
      </w:r>
      <w:r w:rsidR="00225EB6" w:rsidRPr="00EF1F30">
        <w:rPr>
          <w:rStyle w:val="Lienhypertexte"/>
          <w:rFonts w:ascii="Arial" w:hAnsi="Arial"/>
          <w:b/>
          <w:color w:val="auto"/>
          <w:sz w:val="20"/>
          <w:szCs w:val="20"/>
          <w:u w:val="none"/>
        </w:rPr>
        <w:t xml:space="preserve"> </w:t>
      </w:r>
      <w:r>
        <w:rPr>
          <w:rStyle w:val="Lienhypertexte"/>
          <w:rFonts w:ascii="Arial" w:hAnsi="Arial"/>
          <w:b/>
          <w:color w:val="auto"/>
          <w:sz w:val="20"/>
          <w:szCs w:val="20"/>
          <w:u w:val="none"/>
        </w:rPr>
        <w:t>la Russie</w:t>
      </w:r>
      <w:r w:rsidRPr="00EF1F30">
        <w:rPr>
          <w:rStyle w:val="Lienhypertexte"/>
          <w:rFonts w:ascii="Arial" w:hAnsi="Arial"/>
          <w:b/>
          <w:color w:val="auto"/>
          <w:sz w:val="20"/>
          <w:szCs w:val="20"/>
          <w:u w:val="none"/>
        </w:rPr>
        <w:t xml:space="preserve"> </w:t>
      </w:r>
      <w:r>
        <w:rPr>
          <w:rStyle w:val="Lienhypertexte"/>
          <w:rFonts w:ascii="Arial" w:hAnsi="Arial"/>
          <w:b/>
          <w:color w:val="auto"/>
          <w:sz w:val="20"/>
          <w:szCs w:val="20"/>
          <w:u w:val="none"/>
        </w:rPr>
        <w:t xml:space="preserve">de </w:t>
      </w:r>
      <w:r w:rsidR="00225EB6" w:rsidRPr="00EF1F30">
        <w:rPr>
          <w:rStyle w:val="Lienhypertexte"/>
          <w:rFonts w:ascii="Arial" w:hAnsi="Arial"/>
          <w:b/>
          <w:color w:val="auto"/>
          <w:sz w:val="20"/>
          <w:szCs w:val="20"/>
          <w:u w:val="none"/>
        </w:rPr>
        <w:t>déclenc</w:t>
      </w:r>
      <w:r w:rsidR="00372BA0" w:rsidRPr="00EF1F30">
        <w:rPr>
          <w:rStyle w:val="Lienhypertexte"/>
          <w:rFonts w:ascii="Arial" w:hAnsi="Arial"/>
          <w:b/>
          <w:color w:val="auto"/>
          <w:sz w:val="20"/>
          <w:szCs w:val="20"/>
          <w:u w:val="none"/>
        </w:rPr>
        <w:t>her une crise politique majeure</w:t>
      </w:r>
      <w:r w:rsidR="0004562A" w:rsidRPr="00EF1F30">
        <w:rPr>
          <w:rStyle w:val="Lienhypertexte"/>
          <w:rFonts w:ascii="Arial" w:hAnsi="Arial"/>
          <w:b/>
          <w:color w:val="auto"/>
          <w:sz w:val="20"/>
          <w:szCs w:val="20"/>
          <w:u w:val="none"/>
        </w:rPr>
        <w:t xml:space="preserve"> </w:t>
      </w:r>
      <w:r>
        <w:rPr>
          <w:rStyle w:val="Lienhypertexte"/>
          <w:rFonts w:ascii="Arial" w:hAnsi="Arial"/>
          <w:b/>
          <w:color w:val="auto"/>
          <w:sz w:val="20"/>
          <w:szCs w:val="20"/>
          <w:u w:val="none"/>
        </w:rPr>
        <w:t xml:space="preserve">à son détriment, à </w:t>
      </w:r>
      <w:r w:rsidR="00EF1F30">
        <w:rPr>
          <w:rStyle w:val="Lienhypertexte"/>
          <w:rFonts w:ascii="Arial" w:hAnsi="Arial"/>
          <w:b/>
          <w:color w:val="auto"/>
          <w:sz w:val="20"/>
          <w:szCs w:val="20"/>
          <w:u w:val="none"/>
        </w:rPr>
        <w:t xml:space="preserve">un moment très défavorable </w:t>
      </w:r>
      <w:r>
        <w:rPr>
          <w:rStyle w:val="Lienhypertexte"/>
          <w:rFonts w:ascii="Arial" w:hAnsi="Arial"/>
          <w:b/>
          <w:color w:val="auto"/>
          <w:sz w:val="20"/>
          <w:szCs w:val="20"/>
          <w:u w:val="none"/>
        </w:rPr>
        <w:t>et avec un mode opératoire douteux et bâclé</w:t>
      </w:r>
      <w:r w:rsidR="00233189">
        <w:rPr>
          <w:rStyle w:val="Lienhypertexte"/>
          <w:rFonts w:ascii="Arial" w:hAnsi="Arial"/>
          <w:b/>
          <w:color w:val="auto"/>
          <w:sz w:val="20"/>
          <w:szCs w:val="20"/>
          <w:u w:val="none"/>
        </w:rPr>
        <w:t>. Une telle conclusion ne correspond en aucun cas avec la ligne politique du gouvernement russe</w:t>
      </w:r>
      <w:r w:rsidR="006C79BA">
        <w:rPr>
          <w:rStyle w:val="Lienhypertexte"/>
          <w:rFonts w:ascii="Arial" w:hAnsi="Arial"/>
          <w:b/>
          <w:color w:val="auto"/>
          <w:sz w:val="20"/>
          <w:szCs w:val="20"/>
          <w:u w:val="none"/>
        </w:rPr>
        <w:t xml:space="preserve"> ni à la </w:t>
      </w:r>
      <w:proofErr w:type="spellStart"/>
      <w:r w:rsidR="006C79BA">
        <w:rPr>
          <w:rStyle w:val="Lienhypertexte"/>
          <w:rFonts w:ascii="Arial" w:hAnsi="Arial"/>
          <w:b/>
          <w:color w:val="auto"/>
          <w:sz w:val="20"/>
          <w:szCs w:val="20"/>
          <w:u w:val="none"/>
        </w:rPr>
        <w:t>rèputation</w:t>
      </w:r>
      <w:proofErr w:type="spellEnd"/>
      <w:r w:rsidR="006C79BA">
        <w:rPr>
          <w:rStyle w:val="Lienhypertexte"/>
          <w:rFonts w:ascii="Arial" w:hAnsi="Arial"/>
          <w:b/>
          <w:color w:val="auto"/>
          <w:sz w:val="20"/>
          <w:szCs w:val="20"/>
          <w:u w:val="none"/>
        </w:rPr>
        <w:t xml:space="preserve"> de</w:t>
      </w:r>
      <w:r w:rsidR="00B70049">
        <w:rPr>
          <w:rStyle w:val="Lienhypertexte"/>
          <w:rFonts w:ascii="Arial" w:hAnsi="Arial"/>
          <w:b/>
          <w:color w:val="auto"/>
          <w:sz w:val="20"/>
          <w:szCs w:val="20"/>
          <w:u w:val="none"/>
        </w:rPr>
        <w:t xml:space="preserve"> ses services secrets</w:t>
      </w:r>
      <w:r>
        <w:rPr>
          <w:rStyle w:val="Lienhypertexte"/>
          <w:rFonts w:ascii="Arial" w:hAnsi="Arial"/>
          <w:b/>
          <w:color w:val="auto"/>
          <w:sz w:val="20"/>
          <w:szCs w:val="20"/>
          <w:u w:val="none"/>
        </w:rPr>
        <w:t>.</w:t>
      </w:r>
      <w:r w:rsidR="00233189">
        <w:rPr>
          <w:rStyle w:val="Lienhypertexte"/>
          <w:rFonts w:ascii="Arial" w:hAnsi="Arial"/>
          <w:color w:val="auto"/>
          <w:sz w:val="20"/>
          <w:szCs w:val="20"/>
          <w:u w:val="none"/>
        </w:rPr>
        <w:t xml:space="preserve"> </w:t>
      </w:r>
    </w:p>
    <w:p w14:paraId="558217AA" w14:textId="77777777" w:rsidR="00EC01A7" w:rsidRDefault="00EC01A7" w:rsidP="00715328">
      <w:pPr>
        <w:tabs>
          <w:tab w:val="left" w:pos="1134"/>
          <w:tab w:val="left" w:pos="2268"/>
          <w:tab w:val="left" w:pos="3402"/>
          <w:tab w:val="left" w:pos="4536"/>
          <w:tab w:val="left" w:pos="5670"/>
          <w:tab w:val="left" w:pos="8364"/>
        </w:tabs>
        <w:rPr>
          <w:rStyle w:val="Lienhypertexte"/>
          <w:rFonts w:ascii="Arial" w:hAnsi="Arial"/>
          <w:color w:val="auto"/>
          <w:sz w:val="20"/>
          <w:szCs w:val="20"/>
          <w:u w:val="none"/>
        </w:rPr>
      </w:pPr>
    </w:p>
    <w:p w14:paraId="1D555D3A" w14:textId="13DF4C79" w:rsidR="00372BA0" w:rsidRDefault="00A5129F" w:rsidP="00715328">
      <w:pPr>
        <w:tabs>
          <w:tab w:val="left" w:pos="1134"/>
          <w:tab w:val="left" w:pos="2268"/>
          <w:tab w:val="left" w:pos="3402"/>
          <w:tab w:val="left" w:pos="4536"/>
          <w:tab w:val="left" w:pos="5670"/>
          <w:tab w:val="left" w:pos="8364"/>
        </w:tabs>
        <w:rPr>
          <w:rStyle w:val="Lienhypertexte"/>
          <w:rFonts w:ascii="Arial" w:hAnsi="Arial"/>
          <w:color w:val="auto"/>
          <w:sz w:val="20"/>
          <w:szCs w:val="20"/>
          <w:u w:val="none"/>
        </w:rPr>
      </w:pPr>
      <w:r>
        <w:rPr>
          <w:rStyle w:val="Lienhypertexte"/>
          <w:rFonts w:ascii="Arial" w:hAnsi="Arial"/>
          <w:color w:val="auto"/>
          <w:sz w:val="20"/>
          <w:szCs w:val="20"/>
          <w:u w:val="none"/>
        </w:rPr>
        <w:t xml:space="preserve">En </w:t>
      </w:r>
      <w:r w:rsidR="00035033">
        <w:rPr>
          <w:rStyle w:val="Lienhypertexte"/>
          <w:rFonts w:ascii="Arial" w:hAnsi="Arial"/>
          <w:color w:val="auto"/>
          <w:sz w:val="20"/>
          <w:szCs w:val="20"/>
          <w:u w:val="none"/>
        </w:rPr>
        <w:t>revanche</w:t>
      </w:r>
      <w:r w:rsidR="00EF1F30">
        <w:rPr>
          <w:rStyle w:val="Lienhypertexte"/>
          <w:rFonts w:ascii="Arial" w:hAnsi="Arial"/>
          <w:color w:val="auto"/>
          <w:sz w:val="20"/>
          <w:szCs w:val="20"/>
          <w:u w:val="none"/>
        </w:rPr>
        <w:t>, si l’on considère une implication</w:t>
      </w:r>
      <w:r>
        <w:rPr>
          <w:rStyle w:val="Lienhypertexte"/>
          <w:rFonts w:ascii="Arial" w:hAnsi="Arial"/>
          <w:color w:val="auto"/>
          <w:sz w:val="20"/>
          <w:szCs w:val="20"/>
          <w:u w:val="none"/>
        </w:rPr>
        <w:t xml:space="preserve"> b</w:t>
      </w:r>
      <w:r w:rsidR="00372BA0">
        <w:rPr>
          <w:rStyle w:val="Lienhypertexte"/>
          <w:rFonts w:ascii="Arial" w:hAnsi="Arial"/>
          <w:color w:val="auto"/>
          <w:sz w:val="20"/>
          <w:szCs w:val="20"/>
          <w:u w:val="none"/>
        </w:rPr>
        <w:t>ritannique</w:t>
      </w:r>
      <w:r w:rsidR="00EF1F30">
        <w:rPr>
          <w:rStyle w:val="Lienhypertexte"/>
          <w:rFonts w:ascii="Arial" w:hAnsi="Arial"/>
          <w:color w:val="auto"/>
          <w:sz w:val="20"/>
          <w:szCs w:val="20"/>
          <w:u w:val="none"/>
        </w:rPr>
        <w:t xml:space="preserve">, </w:t>
      </w:r>
      <w:r w:rsidR="00411B74">
        <w:rPr>
          <w:rStyle w:val="Lienhypertexte"/>
          <w:rFonts w:ascii="Arial" w:hAnsi="Arial"/>
          <w:color w:val="auto"/>
          <w:sz w:val="20"/>
          <w:szCs w:val="20"/>
          <w:u w:val="none"/>
        </w:rPr>
        <w:t>(</w:t>
      </w:r>
      <w:r w:rsidR="00EF1F30">
        <w:rPr>
          <w:rStyle w:val="Lienhypertexte"/>
          <w:rFonts w:ascii="Arial" w:hAnsi="Arial"/>
          <w:color w:val="auto"/>
          <w:sz w:val="20"/>
          <w:szCs w:val="20"/>
          <w:u w:val="none"/>
        </w:rPr>
        <w:t>voire anglo-américaine</w:t>
      </w:r>
      <w:r w:rsidR="00411B74">
        <w:rPr>
          <w:rStyle w:val="Lienhypertexte"/>
          <w:rFonts w:ascii="Arial" w:hAnsi="Arial"/>
          <w:color w:val="auto"/>
          <w:sz w:val="20"/>
          <w:szCs w:val="20"/>
          <w:u w:val="none"/>
        </w:rPr>
        <w:t>)</w:t>
      </w:r>
      <w:r w:rsidR="001D5CD4">
        <w:rPr>
          <w:rStyle w:val="Lienhypertexte"/>
          <w:rFonts w:ascii="Arial" w:hAnsi="Arial"/>
          <w:color w:val="auto"/>
          <w:sz w:val="20"/>
          <w:szCs w:val="20"/>
          <w:u w:val="none"/>
        </w:rPr>
        <w:t> l</w:t>
      </w:r>
      <w:r w:rsidR="00372BA0">
        <w:rPr>
          <w:rStyle w:val="Lienhypertexte"/>
          <w:rFonts w:ascii="Arial" w:hAnsi="Arial"/>
          <w:color w:val="auto"/>
          <w:sz w:val="20"/>
          <w:szCs w:val="20"/>
          <w:u w:val="none"/>
        </w:rPr>
        <w:t xml:space="preserve">es motifs et </w:t>
      </w:r>
      <w:r w:rsidR="00B46FC7">
        <w:rPr>
          <w:rStyle w:val="Lienhypertexte"/>
          <w:rFonts w:ascii="Arial" w:hAnsi="Arial"/>
          <w:color w:val="auto"/>
          <w:sz w:val="20"/>
          <w:szCs w:val="20"/>
          <w:u w:val="none"/>
        </w:rPr>
        <w:t xml:space="preserve">les </w:t>
      </w:r>
      <w:r w:rsidR="00372BA0">
        <w:rPr>
          <w:rStyle w:val="Lienhypertexte"/>
          <w:rFonts w:ascii="Arial" w:hAnsi="Arial"/>
          <w:color w:val="auto"/>
          <w:sz w:val="20"/>
          <w:szCs w:val="20"/>
          <w:u w:val="none"/>
        </w:rPr>
        <w:t xml:space="preserve">conditions </w:t>
      </w:r>
      <w:r w:rsidR="00B46FC7">
        <w:rPr>
          <w:rStyle w:val="Lienhypertexte"/>
          <w:rFonts w:ascii="Arial" w:hAnsi="Arial"/>
          <w:color w:val="auto"/>
          <w:sz w:val="20"/>
          <w:szCs w:val="20"/>
          <w:u w:val="none"/>
        </w:rPr>
        <w:t>de l’attaque</w:t>
      </w:r>
      <w:r w:rsidR="00372BA0">
        <w:rPr>
          <w:rStyle w:val="Lienhypertexte"/>
          <w:rFonts w:ascii="Arial" w:hAnsi="Arial"/>
          <w:color w:val="auto"/>
          <w:sz w:val="20"/>
          <w:szCs w:val="20"/>
          <w:u w:val="none"/>
        </w:rPr>
        <w:t xml:space="preserve"> </w:t>
      </w:r>
      <w:r w:rsidR="00B46FC7">
        <w:rPr>
          <w:rStyle w:val="Lienhypertexte"/>
          <w:rFonts w:ascii="Arial" w:hAnsi="Arial"/>
          <w:color w:val="auto"/>
          <w:sz w:val="20"/>
          <w:szCs w:val="20"/>
          <w:u w:val="none"/>
        </w:rPr>
        <w:t>sont cohérents sur le plan militaire et politique</w:t>
      </w:r>
      <w:r w:rsidR="001D5CD4">
        <w:rPr>
          <w:rStyle w:val="Lienhypertexte"/>
          <w:rFonts w:ascii="Arial" w:hAnsi="Arial"/>
          <w:color w:val="auto"/>
          <w:sz w:val="20"/>
          <w:szCs w:val="20"/>
          <w:u w:val="none"/>
        </w:rPr>
        <w:t>.</w:t>
      </w:r>
    </w:p>
    <w:p w14:paraId="66A6462E" w14:textId="1FB03136" w:rsidR="001D5CD4" w:rsidRDefault="008A3C3D" w:rsidP="00715328">
      <w:pPr>
        <w:tabs>
          <w:tab w:val="left" w:pos="1134"/>
          <w:tab w:val="left" w:pos="2268"/>
          <w:tab w:val="left" w:pos="3402"/>
          <w:tab w:val="left" w:pos="4536"/>
          <w:tab w:val="left" w:pos="5670"/>
          <w:tab w:val="left" w:pos="8364"/>
        </w:tabs>
        <w:rPr>
          <w:rStyle w:val="Lienhypertexte"/>
          <w:rFonts w:ascii="Arial" w:hAnsi="Arial"/>
          <w:color w:val="auto"/>
          <w:sz w:val="20"/>
          <w:szCs w:val="20"/>
          <w:u w:val="none"/>
        </w:rPr>
      </w:pPr>
      <w:r>
        <w:rPr>
          <w:rStyle w:val="Lienhypertexte"/>
          <w:rFonts w:ascii="Arial" w:hAnsi="Arial"/>
          <w:color w:val="auto"/>
          <w:sz w:val="20"/>
          <w:szCs w:val="20"/>
          <w:u w:val="none"/>
        </w:rPr>
        <w:t xml:space="preserve">1) Skripal est un espion-traître </w:t>
      </w:r>
      <w:r w:rsidR="001D5CD4">
        <w:rPr>
          <w:rStyle w:val="Lienhypertexte"/>
          <w:rFonts w:ascii="Arial" w:hAnsi="Arial"/>
          <w:color w:val="auto"/>
          <w:sz w:val="20"/>
          <w:szCs w:val="20"/>
          <w:u w:val="none"/>
        </w:rPr>
        <w:t>Russe</w:t>
      </w:r>
      <w:r>
        <w:rPr>
          <w:rStyle w:val="Lienhypertexte"/>
          <w:rFonts w:ascii="Arial" w:hAnsi="Arial"/>
          <w:color w:val="auto"/>
          <w:sz w:val="20"/>
          <w:szCs w:val="20"/>
          <w:u w:val="none"/>
        </w:rPr>
        <w:t xml:space="preserve"> habitant près de Porton Down.</w:t>
      </w:r>
    </w:p>
    <w:p w14:paraId="7FDBA4B0" w14:textId="0DB391D7" w:rsidR="00372BA0" w:rsidRDefault="008A3C3D" w:rsidP="00715328">
      <w:pPr>
        <w:tabs>
          <w:tab w:val="left" w:pos="1134"/>
          <w:tab w:val="left" w:pos="2268"/>
          <w:tab w:val="left" w:pos="3402"/>
          <w:tab w:val="left" w:pos="4536"/>
          <w:tab w:val="left" w:pos="5670"/>
          <w:tab w:val="left" w:pos="8364"/>
        </w:tabs>
        <w:rPr>
          <w:rStyle w:val="Lienhypertexte"/>
          <w:rFonts w:ascii="Arial" w:hAnsi="Arial"/>
          <w:color w:val="auto"/>
          <w:sz w:val="20"/>
          <w:szCs w:val="20"/>
          <w:u w:val="none"/>
        </w:rPr>
      </w:pPr>
      <w:r>
        <w:rPr>
          <w:rStyle w:val="Lienhypertexte"/>
          <w:rFonts w:ascii="Arial" w:hAnsi="Arial"/>
          <w:color w:val="auto"/>
          <w:sz w:val="20"/>
          <w:szCs w:val="20"/>
          <w:u w:val="none"/>
        </w:rPr>
        <w:t>2)</w:t>
      </w:r>
      <w:r w:rsidR="00372BA0">
        <w:rPr>
          <w:rStyle w:val="Lienhypertexte"/>
          <w:rFonts w:ascii="Arial" w:hAnsi="Arial"/>
          <w:color w:val="auto"/>
          <w:sz w:val="20"/>
          <w:szCs w:val="20"/>
          <w:u w:val="none"/>
        </w:rPr>
        <w:t xml:space="preserve"> le lieu </w:t>
      </w:r>
      <w:r w:rsidR="0004562A">
        <w:rPr>
          <w:rStyle w:val="Lienhypertexte"/>
          <w:rFonts w:ascii="Arial" w:hAnsi="Arial"/>
          <w:color w:val="auto"/>
          <w:sz w:val="20"/>
          <w:szCs w:val="20"/>
          <w:u w:val="none"/>
        </w:rPr>
        <w:t xml:space="preserve">pour un attentat </w:t>
      </w:r>
      <w:r w:rsidR="00B46FC7">
        <w:rPr>
          <w:rStyle w:val="Lienhypertexte"/>
          <w:rFonts w:ascii="Arial" w:hAnsi="Arial"/>
          <w:color w:val="auto"/>
          <w:sz w:val="20"/>
          <w:szCs w:val="20"/>
          <w:u w:val="none"/>
        </w:rPr>
        <w:t xml:space="preserve">à proximité du centre militaire </w:t>
      </w:r>
      <w:r w:rsidR="00372BA0">
        <w:rPr>
          <w:rStyle w:val="Lienhypertexte"/>
          <w:rFonts w:ascii="Arial" w:hAnsi="Arial"/>
          <w:color w:val="auto"/>
          <w:sz w:val="20"/>
          <w:szCs w:val="20"/>
          <w:u w:val="none"/>
        </w:rPr>
        <w:t xml:space="preserve">est </w:t>
      </w:r>
      <w:r w:rsidR="0004562A">
        <w:rPr>
          <w:rStyle w:val="Lienhypertexte"/>
          <w:rFonts w:ascii="Arial" w:hAnsi="Arial"/>
          <w:color w:val="auto"/>
          <w:sz w:val="20"/>
          <w:szCs w:val="20"/>
          <w:u w:val="none"/>
        </w:rPr>
        <w:t>plus qu’</w:t>
      </w:r>
      <w:r w:rsidR="00B46FC7">
        <w:rPr>
          <w:rStyle w:val="Lienhypertexte"/>
          <w:rFonts w:ascii="Arial" w:hAnsi="Arial"/>
          <w:color w:val="auto"/>
          <w:sz w:val="20"/>
          <w:szCs w:val="20"/>
          <w:u w:val="none"/>
        </w:rPr>
        <w:t>idéal pour des raisons logistiques.</w:t>
      </w:r>
    </w:p>
    <w:p w14:paraId="21495165" w14:textId="68D2AC1E" w:rsidR="00372BA0" w:rsidRDefault="008A3C3D" w:rsidP="00715328">
      <w:pPr>
        <w:tabs>
          <w:tab w:val="left" w:pos="1134"/>
          <w:tab w:val="left" w:pos="2268"/>
          <w:tab w:val="left" w:pos="3402"/>
          <w:tab w:val="left" w:pos="4536"/>
          <w:tab w:val="left" w:pos="5670"/>
          <w:tab w:val="left" w:pos="8364"/>
        </w:tabs>
        <w:rPr>
          <w:rStyle w:val="Lienhypertexte"/>
          <w:rFonts w:ascii="Arial" w:hAnsi="Arial"/>
          <w:color w:val="auto"/>
          <w:sz w:val="20"/>
          <w:szCs w:val="20"/>
          <w:u w:val="none"/>
        </w:rPr>
      </w:pPr>
      <w:r>
        <w:rPr>
          <w:rStyle w:val="Lienhypertexte"/>
          <w:rFonts w:ascii="Arial" w:hAnsi="Arial"/>
          <w:color w:val="auto"/>
          <w:sz w:val="20"/>
          <w:szCs w:val="20"/>
          <w:u w:val="none"/>
        </w:rPr>
        <w:t>3)</w:t>
      </w:r>
      <w:r w:rsidR="00372BA0">
        <w:rPr>
          <w:rStyle w:val="Lienhypertexte"/>
          <w:rFonts w:ascii="Arial" w:hAnsi="Arial"/>
          <w:color w:val="auto"/>
          <w:sz w:val="20"/>
          <w:szCs w:val="20"/>
          <w:u w:val="none"/>
        </w:rPr>
        <w:t xml:space="preserve"> la date correspond </w:t>
      </w:r>
      <w:r w:rsidR="00A5129F">
        <w:rPr>
          <w:rStyle w:val="Lienhypertexte"/>
          <w:rFonts w:ascii="Arial" w:hAnsi="Arial"/>
          <w:color w:val="auto"/>
          <w:sz w:val="20"/>
          <w:szCs w:val="20"/>
          <w:u w:val="none"/>
        </w:rPr>
        <w:t xml:space="preserve">non seulement </w:t>
      </w:r>
      <w:r w:rsidR="00372BA0">
        <w:rPr>
          <w:rStyle w:val="Lienhypertexte"/>
          <w:rFonts w:ascii="Arial" w:hAnsi="Arial"/>
          <w:color w:val="auto"/>
          <w:sz w:val="20"/>
          <w:szCs w:val="20"/>
          <w:u w:val="none"/>
        </w:rPr>
        <w:t>au maximum de do</w:t>
      </w:r>
      <w:r w:rsidR="00A5129F">
        <w:rPr>
          <w:rStyle w:val="Lienhypertexte"/>
          <w:rFonts w:ascii="Arial" w:hAnsi="Arial"/>
          <w:color w:val="auto"/>
          <w:sz w:val="20"/>
          <w:szCs w:val="20"/>
          <w:u w:val="none"/>
        </w:rPr>
        <w:t>m</w:t>
      </w:r>
      <w:r w:rsidR="00372BA0">
        <w:rPr>
          <w:rStyle w:val="Lienhypertexte"/>
          <w:rFonts w:ascii="Arial" w:hAnsi="Arial"/>
          <w:color w:val="auto"/>
          <w:sz w:val="20"/>
          <w:szCs w:val="20"/>
          <w:u w:val="none"/>
        </w:rPr>
        <w:t>mage</w:t>
      </w:r>
      <w:r w:rsidR="0004562A">
        <w:rPr>
          <w:rStyle w:val="Lienhypertexte"/>
          <w:rFonts w:ascii="Arial" w:hAnsi="Arial"/>
          <w:color w:val="auto"/>
          <w:sz w:val="20"/>
          <w:szCs w:val="20"/>
          <w:u w:val="none"/>
        </w:rPr>
        <w:t>s</w:t>
      </w:r>
      <w:r w:rsidR="00372BA0">
        <w:rPr>
          <w:rStyle w:val="Lienhypertexte"/>
          <w:rFonts w:ascii="Arial" w:hAnsi="Arial"/>
          <w:color w:val="auto"/>
          <w:sz w:val="20"/>
          <w:szCs w:val="20"/>
          <w:u w:val="none"/>
        </w:rPr>
        <w:t xml:space="preserve"> </w:t>
      </w:r>
      <w:proofErr w:type="spellStart"/>
      <w:r w:rsidR="00372BA0">
        <w:rPr>
          <w:rStyle w:val="Lienhypertexte"/>
          <w:rFonts w:ascii="Arial" w:hAnsi="Arial"/>
          <w:color w:val="auto"/>
          <w:sz w:val="20"/>
          <w:szCs w:val="20"/>
          <w:u w:val="none"/>
        </w:rPr>
        <w:t>inflig</w:t>
      </w:r>
      <w:r w:rsidR="006C79BA">
        <w:rPr>
          <w:rStyle w:val="Lienhypertexte"/>
          <w:rFonts w:ascii="Arial" w:hAnsi="Arial"/>
          <w:color w:val="auto"/>
          <w:sz w:val="20"/>
          <w:szCs w:val="20"/>
          <w:u w:val="none"/>
        </w:rPr>
        <w:t>eable</w:t>
      </w:r>
      <w:r w:rsidR="0004562A">
        <w:rPr>
          <w:rStyle w:val="Lienhypertexte"/>
          <w:rFonts w:ascii="Arial" w:hAnsi="Arial"/>
          <w:color w:val="auto"/>
          <w:sz w:val="20"/>
          <w:szCs w:val="20"/>
          <w:u w:val="none"/>
        </w:rPr>
        <w:t>s</w:t>
      </w:r>
      <w:proofErr w:type="spellEnd"/>
      <w:r w:rsidR="00372BA0">
        <w:rPr>
          <w:rStyle w:val="Lienhypertexte"/>
          <w:rFonts w:ascii="Arial" w:hAnsi="Arial"/>
          <w:color w:val="auto"/>
          <w:sz w:val="20"/>
          <w:szCs w:val="20"/>
          <w:u w:val="none"/>
        </w:rPr>
        <w:t xml:space="preserve"> aux Russes </w:t>
      </w:r>
      <w:r w:rsidR="00A5129F">
        <w:rPr>
          <w:rStyle w:val="Lienhypertexte"/>
          <w:rFonts w:ascii="Arial" w:hAnsi="Arial"/>
          <w:color w:val="auto"/>
          <w:sz w:val="20"/>
          <w:szCs w:val="20"/>
          <w:u w:val="none"/>
        </w:rPr>
        <w:t xml:space="preserve">mais aussi à un degré </w:t>
      </w:r>
      <w:r w:rsidR="00736219">
        <w:rPr>
          <w:rStyle w:val="Lienhypertexte"/>
          <w:rFonts w:ascii="Arial" w:hAnsi="Arial"/>
          <w:color w:val="auto"/>
          <w:sz w:val="20"/>
          <w:szCs w:val="20"/>
          <w:u w:val="none"/>
        </w:rPr>
        <w:t>optimal</w:t>
      </w:r>
      <w:r w:rsidR="00A5129F">
        <w:rPr>
          <w:rStyle w:val="Lienhypertexte"/>
          <w:rFonts w:ascii="Arial" w:hAnsi="Arial"/>
          <w:color w:val="auto"/>
          <w:sz w:val="20"/>
          <w:szCs w:val="20"/>
          <w:u w:val="none"/>
        </w:rPr>
        <w:t xml:space="preserve"> de préparation des troupes</w:t>
      </w:r>
      <w:r w:rsidR="00736219">
        <w:rPr>
          <w:rStyle w:val="Lienhypertexte"/>
          <w:rFonts w:ascii="Arial" w:hAnsi="Arial"/>
          <w:color w:val="auto"/>
          <w:sz w:val="20"/>
          <w:szCs w:val="20"/>
          <w:u w:val="none"/>
        </w:rPr>
        <w:t xml:space="preserve"> après 3 semaines d’exercices de simulation </w:t>
      </w:r>
      <w:r w:rsidR="00F3108A">
        <w:rPr>
          <w:rStyle w:val="Lienhypertexte"/>
          <w:rFonts w:ascii="Arial" w:hAnsi="Arial"/>
          <w:color w:val="auto"/>
          <w:sz w:val="20"/>
          <w:szCs w:val="20"/>
          <w:u w:val="none"/>
        </w:rPr>
        <w:t xml:space="preserve">d’attaque </w:t>
      </w:r>
      <w:r w:rsidR="00736219">
        <w:rPr>
          <w:rStyle w:val="Lienhypertexte"/>
          <w:rFonts w:ascii="Arial" w:hAnsi="Arial"/>
          <w:color w:val="auto"/>
          <w:sz w:val="20"/>
          <w:szCs w:val="20"/>
          <w:u w:val="none"/>
        </w:rPr>
        <w:t>toxique</w:t>
      </w:r>
      <w:r w:rsidR="00A5129F">
        <w:rPr>
          <w:rStyle w:val="Lienhypertexte"/>
          <w:rFonts w:ascii="Arial" w:hAnsi="Arial"/>
          <w:color w:val="auto"/>
          <w:sz w:val="20"/>
          <w:szCs w:val="20"/>
          <w:u w:val="none"/>
        </w:rPr>
        <w:t>.</w:t>
      </w:r>
    </w:p>
    <w:p w14:paraId="2DF5B0BD" w14:textId="0CE5D36B" w:rsidR="00A5129F" w:rsidRDefault="008A3C3D" w:rsidP="00715328">
      <w:pPr>
        <w:tabs>
          <w:tab w:val="left" w:pos="1134"/>
          <w:tab w:val="left" w:pos="2268"/>
          <w:tab w:val="left" w:pos="3402"/>
          <w:tab w:val="left" w:pos="4536"/>
          <w:tab w:val="left" w:pos="5670"/>
          <w:tab w:val="left" w:pos="8364"/>
        </w:tabs>
        <w:rPr>
          <w:rStyle w:val="Lienhypertexte"/>
          <w:rFonts w:ascii="Arial" w:hAnsi="Arial"/>
          <w:color w:val="auto"/>
          <w:sz w:val="20"/>
          <w:szCs w:val="20"/>
          <w:u w:val="none"/>
        </w:rPr>
      </w:pPr>
      <w:r>
        <w:rPr>
          <w:rStyle w:val="Lienhypertexte"/>
          <w:rFonts w:ascii="Arial" w:hAnsi="Arial"/>
          <w:color w:val="auto"/>
          <w:sz w:val="20"/>
          <w:szCs w:val="20"/>
          <w:u w:val="none"/>
        </w:rPr>
        <w:t>4)</w:t>
      </w:r>
      <w:r w:rsidR="00A5129F">
        <w:rPr>
          <w:rStyle w:val="Lienhypertexte"/>
          <w:rFonts w:ascii="Arial" w:hAnsi="Arial"/>
          <w:color w:val="auto"/>
          <w:sz w:val="20"/>
          <w:szCs w:val="20"/>
          <w:u w:val="none"/>
        </w:rPr>
        <w:t xml:space="preserve"> le choix de l’arme </w:t>
      </w:r>
      <w:r>
        <w:rPr>
          <w:rStyle w:val="Lienhypertexte"/>
          <w:rFonts w:ascii="Arial" w:hAnsi="Arial"/>
          <w:color w:val="auto"/>
          <w:sz w:val="20"/>
          <w:szCs w:val="20"/>
          <w:u w:val="none"/>
        </w:rPr>
        <w:t xml:space="preserve">et de son nom </w:t>
      </w:r>
      <w:r w:rsidR="00B70049">
        <w:rPr>
          <w:rStyle w:val="Lienhypertexte"/>
          <w:rFonts w:ascii="Arial" w:hAnsi="Arial"/>
          <w:color w:val="auto"/>
          <w:sz w:val="20"/>
          <w:szCs w:val="20"/>
          <w:u w:val="none"/>
        </w:rPr>
        <w:t xml:space="preserve">médiatique </w:t>
      </w:r>
      <w:r>
        <w:rPr>
          <w:rStyle w:val="Lienhypertexte"/>
          <w:rFonts w:ascii="Arial" w:hAnsi="Arial"/>
          <w:color w:val="auto"/>
          <w:sz w:val="20"/>
          <w:szCs w:val="20"/>
          <w:u w:val="none"/>
        </w:rPr>
        <w:t xml:space="preserve">(Novitchok et non A-234) </w:t>
      </w:r>
      <w:r w:rsidR="00A5129F">
        <w:rPr>
          <w:rStyle w:val="Lienhypertexte"/>
          <w:rFonts w:ascii="Arial" w:hAnsi="Arial"/>
          <w:color w:val="auto"/>
          <w:sz w:val="20"/>
          <w:szCs w:val="20"/>
          <w:u w:val="none"/>
        </w:rPr>
        <w:t>est pertinent pour désigner le coupable</w:t>
      </w:r>
      <w:r>
        <w:rPr>
          <w:rStyle w:val="Lienhypertexte"/>
          <w:rFonts w:ascii="Arial" w:hAnsi="Arial"/>
          <w:color w:val="auto"/>
          <w:sz w:val="20"/>
          <w:szCs w:val="20"/>
          <w:u w:val="none"/>
        </w:rPr>
        <w:t>. Il</w:t>
      </w:r>
      <w:r w:rsidR="00A5129F">
        <w:rPr>
          <w:rStyle w:val="Lienhypertexte"/>
          <w:rFonts w:ascii="Arial" w:hAnsi="Arial"/>
          <w:color w:val="auto"/>
          <w:sz w:val="20"/>
          <w:szCs w:val="20"/>
          <w:u w:val="none"/>
        </w:rPr>
        <w:t xml:space="preserve"> et </w:t>
      </w:r>
      <w:r>
        <w:rPr>
          <w:rStyle w:val="Lienhypertexte"/>
          <w:rFonts w:ascii="Arial" w:hAnsi="Arial"/>
          <w:color w:val="auto"/>
          <w:sz w:val="20"/>
          <w:szCs w:val="20"/>
          <w:u w:val="none"/>
        </w:rPr>
        <w:t xml:space="preserve">est </w:t>
      </w:r>
      <w:r w:rsidR="00A5129F">
        <w:rPr>
          <w:rStyle w:val="Lienhypertexte"/>
          <w:rFonts w:ascii="Arial" w:hAnsi="Arial"/>
          <w:color w:val="auto"/>
          <w:sz w:val="20"/>
          <w:szCs w:val="20"/>
          <w:u w:val="none"/>
        </w:rPr>
        <w:t xml:space="preserve">rendu possible par la proximité des experts </w:t>
      </w:r>
      <w:r w:rsidR="00736219">
        <w:rPr>
          <w:rStyle w:val="Lienhypertexte"/>
          <w:rFonts w:ascii="Arial" w:hAnsi="Arial"/>
          <w:color w:val="auto"/>
          <w:sz w:val="20"/>
          <w:szCs w:val="20"/>
          <w:u w:val="none"/>
        </w:rPr>
        <w:t>rompus à</w:t>
      </w:r>
      <w:r w:rsidR="00A5129F">
        <w:rPr>
          <w:rStyle w:val="Lienhypertexte"/>
          <w:rFonts w:ascii="Arial" w:hAnsi="Arial"/>
          <w:color w:val="auto"/>
          <w:sz w:val="20"/>
          <w:szCs w:val="20"/>
          <w:u w:val="none"/>
        </w:rPr>
        <w:t xml:space="preserve"> </w:t>
      </w:r>
      <w:r w:rsidR="00610561">
        <w:rPr>
          <w:rStyle w:val="Lienhypertexte"/>
          <w:rFonts w:ascii="Arial" w:hAnsi="Arial"/>
          <w:color w:val="auto"/>
          <w:sz w:val="20"/>
          <w:szCs w:val="20"/>
          <w:u w:val="none"/>
        </w:rPr>
        <w:t>son</w:t>
      </w:r>
      <w:r w:rsidR="00A5129F">
        <w:rPr>
          <w:rStyle w:val="Lienhypertexte"/>
          <w:rFonts w:ascii="Arial" w:hAnsi="Arial"/>
          <w:color w:val="auto"/>
          <w:sz w:val="20"/>
          <w:szCs w:val="20"/>
          <w:u w:val="none"/>
        </w:rPr>
        <w:t xml:space="preserve"> maniement.</w:t>
      </w:r>
    </w:p>
    <w:p w14:paraId="61D24DCA" w14:textId="754700FF" w:rsidR="00A5129F" w:rsidRDefault="008A3C3D" w:rsidP="00715328">
      <w:pPr>
        <w:tabs>
          <w:tab w:val="left" w:pos="1134"/>
          <w:tab w:val="left" w:pos="2268"/>
          <w:tab w:val="left" w:pos="3402"/>
          <w:tab w:val="left" w:pos="4536"/>
          <w:tab w:val="left" w:pos="5670"/>
          <w:tab w:val="left" w:pos="8364"/>
        </w:tabs>
        <w:rPr>
          <w:rStyle w:val="Lienhypertexte"/>
          <w:rFonts w:ascii="Arial" w:hAnsi="Arial"/>
          <w:color w:val="auto"/>
          <w:sz w:val="20"/>
          <w:szCs w:val="20"/>
          <w:u w:val="none"/>
        </w:rPr>
      </w:pPr>
      <w:r>
        <w:rPr>
          <w:rStyle w:val="Lienhypertexte"/>
          <w:rFonts w:ascii="Arial" w:hAnsi="Arial"/>
          <w:color w:val="auto"/>
          <w:sz w:val="20"/>
          <w:szCs w:val="20"/>
          <w:u w:val="none"/>
        </w:rPr>
        <w:t>5)</w:t>
      </w:r>
      <w:r w:rsidR="00A5129F">
        <w:rPr>
          <w:rStyle w:val="Lienhypertexte"/>
          <w:rFonts w:ascii="Arial" w:hAnsi="Arial"/>
          <w:color w:val="auto"/>
          <w:sz w:val="20"/>
          <w:szCs w:val="20"/>
          <w:u w:val="none"/>
        </w:rPr>
        <w:t xml:space="preserve"> le succès est mesuré par le battage médiatique et l’action diplomatique.</w:t>
      </w:r>
      <w:r w:rsidR="00EF1F30">
        <w:rPr>
          <w:rStyle w:val="Lienhypertexte"/>
          <w:rFonts w:ascii="Arial" w:hAnsi="Arial"/>
          <w:color w:val="auto"/>
          <w:sz w:val="20"/>
          <w:szCs w:val="20"/>
          <w:u w:val="none"/>
        </w:rPr>
        <w:t xml:space="preserve"> La survie d</w:t>
      </w:r>
      <w:r w:rsidR="00FF0337">
        <w:rPr>
          <w:rStyle w:val="Lienhypertexte"/>
          <w:rFonts w:ascii="Arial" w:hAnsi="Arial"/>
          <w:color w:val="auto"/>
          <w:sz w:val="20"/>
          <w:szCs w:val="20"/>
          <w:u w:val="none"/>
        </w:rPr>
        <w:t xml:space="preserve">es Skripal est un </w:t>
      </w:r>
      <w:r w:rsidR="00B70049">
        <w:rPr>
          <w:rStyle w:val="Lienhypertexte"/>
          <w:rFonts w:ascii="Arial" w:hAnsi="Arial"/>
          <w:color w:val="auto"/>
          <w:sz w:val="20"/>
          <w:szCs w:val="20"/>
          <w:u w:val="none"/>
        </w:rPr>
        <w:t>élément</w:t>
      </w:r>
      <w:r w:rsidR="00FF0337">
        <w:rPr>
          <w:rStyle w:val="Lienhypertexte"/>
          <w:rFonts w:ascii="Arial" w:hAnsi="Arial"/>
          <w:color w:val="auto"/>
          <w:sz w:val="20"/>
          <w:szCs w:val="20"/>
          <w:u w:val="none"/>
        </w:rPr>
        <w:t xml:space="preserve"> relatif compensé par</w:t>
      </w:r>
      <w:r w:rsidR="00EF1F30">
        <w:rPr>
          <w:rStyle w:val="Lienhypertexte"/>
          <w:rFonts w:ascii="Arial" w:hAnsi="Arial"/>
          <w:color w:val="auto"/>
          <w:sz w:val="20"/>
          <w:szCs w:val="20"/>
          <w:u w:val="none"/>
        </w:rPr>
        <w:t xml:space="preserve"> leur séquestration</w:t>
      </w:r>
      <w:r w:rsidR="00FF0337">
        <w:rPr>
          <w:rStyle w:val="Lienhypertexte"/>
          <w:rFonts w:ascii="Arial" w:hAnsi="Arial"/>
          <w:color w:val="auto"/>
          <w:sz w:val="20"/>
          <w:szCs w:val="20"/>
          <w:u w:val="none"/>
        </w:rPr>
        <w:t xml:space="preserve"> sous des prétextes fumeux.</w:t>
      </w:r>
      <w:r w:rsidR="00EF1F30">
        <w:rPr>
          <w:rStyle w:val="Lienhypertexte"/>
          <w:rFonts w:ascii="Arial" w:hAnsi="Arial"/>
          <w:color w:val="auto"/>
          <w:sz w:val="20"/>
          <w:szCs w:val="20"/>
          <w:u w:val="none"/>
        </w:rPr>
        <w:t xml:space="preserve"> </w:t>
      </w:r>
    </w:p>
    <w:p w14:paraId="1C8FE28D" w14:textId="6A41F584" w:rsidR="00A5129F" w:rsidRDefault="008A3C3D" w:rsidP="00715328">
      <w:pPr>
        <w:tabs>
          <w:tab w:val="left" w:pos="1134"/>
          <w:tab w:val="left" w:pos="2268"/>
          <w:tab w:val="left" w:pos="3402"/>
          <w:tab w:val="left" w:pos="4536"/>
          <w:tab w:val="left" w:pos="5670"/>
          <w:tab w:val="left" w:pos="8364"/>
        </w:tabs>
        <w:rPr>
          <w:rStyle w:val="Lienhypertexte"/>
          <w:rFonts w:ascii="Arial" w:hAnsi="Arial"/>
          <w:color w:val="auto"/>
          <w:sz w:val="20"/>
          <w:szCs w:val="20"/>
          <w:u w:val="none"/>
        </w:rPr>
      </w:pPr>
      <w:r>
        <w:rPr>
          <w:rStyle w:val="Lienhypertexte"/>
          <w:rFonts w:ascii="Arial" w:hAnsi="Arial"/>
          <w:color w:val="auto"/>
          <w:sz w:val="20"/>
          <w:szCs w:val="20"/>
          <w:u w:val="none"/>
        </w:rPr>
        <w:t>6)</w:t>
      </w:r>
      <w:r w:rsidR="00A5129F">
        <w:rPr>
          <w:rStyle w:val="Lienhypertexte"/>
          <w:rFonts w:ascii="Arial" w:hAnsi="Arial"/>
          <w:color w:val="auto"/>
          <w:sz w:val="20"/>
          <w:szCs w:val="20"/>
          <w:u w:val="none"/>
        </w:rPr>
        <w:t xml:space="preserve"> le risque de crise est délibéré</w:t>
      </w:r>
      <w:r w:rsidR="0004562A">
        <w:rPr>
          <w:rStyle w:val="Lienhypertexte"/>
          <w:rFonts w:ascii="Arial" w:hAnsi="Arial"/>
          <w:color w:val="auto"/>
          <w:sz w:val="20"/>
          <w:szCs w:val="20"/>
          <w:u w:val="none"/>
        </w:rPr>
        <w:t xml:space="preserve">, la Grande-Bretagne n’ayant rien à </w:t>
      </w:r>
      <w:r w:rsidR="00B043B8">
        <w:rPr>
          <w:rStyle w:val="Lienhypertexte"/>
          <w:rFonts w:ascii="Arial" w:hAnsi="Arial"/>
          <w:color w:val="auto"/>
          <w:sz w:val="20"/>
          <w:szCs w:val="20"/>
          <w:u w:val="none"/>
        </w:rPr>
        <w:t xml:space="preserve">y </w:t>
      </w:r>
      <w:r w:rsidR="0004562A">
        <w:rPr>
          <w:rStyle w:val="Lienhypertexte"/>
          <w:rFonts w:ascii="Arial" w:hAnsi="Arial"/>
          <w:color w:val="auto"/>
          <w:sz w:val="20"/>
          <w:szCs w:val="20"/>
          <w:u w:val="none"/>
        </w:rPr>
        <w:t>perdre.</w:t>
      </w:r>
    </w:p>
    <w:p w14:paraId="65A4310C" w14:textId="3D44C17D" w:rsidR="00B46FC7" w:rsidRDefault="008A3C3D" w:rsidP="00715328">
      <w:pPr>
        <w:tabs>
          <w:tab w:val="left" w:pos="1134"/>
          <w:tab w:val="left" w:pos="2268"/>
          <w:tab w:val="left" w:pos="3402"/>
          <w:tab w:val="left" w:pos="4536"/>
          <w:tab w:val="left" w:pos="5670"/>
          <w:tab w:val="left" w:pos="8364"/>
        </w:tabs>
        <w:rPr>
          <w:rStyle w:val="Lienhypertexte"/>
          <w:rFonts w:ascii="Arial" w:hAnsi="Arial"/>
          <w:color w:val="auto"/>
          <w:sz w:val="20"/>
          <w:szCs w:val="20"/>
          <w:u w:val="none"/>
        </w:rPr>
      </w:pPr>
      <w:r>
        <w:rPr>
          <w:rStyle w:val="Lienhypertexte"/>
          <w:rFonts w:ascii="Arial" w:hAnsi="Arial"/>
          <w:color w:val="auto"/>
          <w:sz w:val="20"/>
          <w:szCs w:val="20"/>
          <w:u w:val="none"/>
        </w:rPr>
        <w:t>7)</w:t>
      </w:r>
      <w:r w:rsidR="00B46FC7">
        <w:rPr>
          <w:rStyle w:val="Lienhypertexte"/>
          <w:rFonts w:ascii="Arial" w:hAnsi="Arial"/>
          <w:color w:val="auto"/>
          <w:sz w:val="20"/>
          <w:szCs w:val="20"/>
          <w:u w:val="none"/>
        </w:rPr>
        <w:t xml:space="preserve"> La </w:t>
      </w:r>
      <w:r w:rsidR="00B043B8">
        <w:rPr>
          <w:rStyle w:val="Lienhypertexte"/>
          <w:rFonts w:ascii="Arial" w:hAnsi="Arial"/>
          <w:color w:val="auto"/>
          <w:sz w:val="20"/>
          <w:szCs w:val="20"/>
          <w:u w:val="none"/>
        </w:rPr>
        <w:t xml:space="preserve">séquestration des victimes et la </w:t>
      </w:r>
      <w:r w:rsidR="00B46FC7">
        <w:rPr>
          <w:rStyle w:val="Lienhypertexte"/>
          <w:rFonts w:ascii="Arial" w:hAnsi="Arial"/>
          <w:color w:val="auto"/>
          <w:sz w:val="20"/>
          <w:szCs w:val="20"/>
          <w:u w:val="none"/>
        </w:rPr>
        <w:t xml:space="preserve">destruction des </w:t>
      </w:r>
      <w:r w:rsidR="00B043B8">
        <w:rPr>
          <w:rStyle w:val="Lienhypertexte"/>
          <w:rFonts w:ascii="Arial" w:hAnsi="Arial"/>
          <w:color w:val="auto"/>
          <w:sz w:val="20"/>
          <w:szCs w:val="20"/>
          <w:u w:val="none"/>
        </w:rPr>
        <w:t>éléments de preuve</w:t>
      </w:r>
      <w:r w:rsidR="00B46FC7">
        <w:rPr>
          <w:rStyle w:val="Lienhypertexte"/>
          <w:rFonts w:ascii="Arial" w:hAnsi="Arial"/>
          <w:color w:val="auto"/>
          <w:sz w:val="20"/>
          <w:szCs w:val="20"/>
          <w:u w:val="none"/>
        </w:rPr>
        <w:t xml:space="preserve"> </w:t>
      </w:r>
      <w:r w:rsidR="00B043B8">
        <w:rPr>
          <w:rStyle w:val="Lienhypertexte"/>
          <w:rFonts w:ascii="Arial" w:hAnsi="Arial"/>
          <w:color w:val="auto"/>
          <w:sz w:val="20"/>
          <w:szCs w:val="20"/>
          <w:u w:val="none"/>
        </w:rPr>
        <w:t>sont</w:t>
      </w:r>
      <w:r w:rsidR="00B46FC7">
        <w:rPr>
          <w:rStyle w:val="Lienhypertexte"/>
          <w:rFonts w:ascii="Arial" w:hAnsi="Arial"/>
          <w:color w:val="auto"/>
          <w:sz w:val="20"/>
          <w:szCs w:val="20"/>
          <w:u w:val="none"/>
        </w:rPr>
        <w:t xml:space="preserve"> </w:t>
      </w:r>
      <w:r w:rsidR="00FF0337">
        <w:rPr>
          <w:rStyle w:val="Lienhypertexte"/>
          <w:rFonts w:ascii="Arial" w:hAnsi="Arial"/>
          <w:color w:val="auto"/>
          <w:sz w:val="20"/>
          <w:szCs w:val="20"/>
          <w:u w:val="none"/>
        </w:rPr>
        <w:t xml:space="preserve">parfaitement </w:t>
      </w:r>
      <w:r w:rsidR="00411B74">
        <w:rPr>
          <w:rStyle w:val="Lienhypertexte"/>
          <w:rFonts w:ascii="Arial" w:hAnsi="Arial"/>
          <w:color w:val="auto"/>
          <w:sz w:val="20"/>
          <w:szCs w:val="20"/>
          <w:u w:val="none"/>
        </w:rPr>
        <w:t>pertinentes</w:t>
      </w:r>
      <w:r w:rsidR="00B043B8">
        <w:rPr>
          <w:rStyle w:val="Lienhypertexte"/>
          <w:rFonts w:ascii="Arial" w:hAnsi="Arial"/>
          <w:color w:val="auto"/>
          <w:sz w:val="20"/>
          <w:szCs w:val="20"/>
          <w:u w:val="none"/>
        </w:rPr>
        <w:t>.</w:t>
      </w:r>
    </w:p>
    <w:p w14:paraId="0C9612D2" w14:textId="77777777" w:rsidR="00233189" w:rsidRDefault="00233189" w:rsidP="00715328">
      <w:pPr>
        <w:tabs>
          <w:tab w:val="left" w:pos="1134"/>
          <w:tab w:val="left" w:pos="2268"/>
          <w:tab w:val="left" w:pos="3402"/>
          <w:tab w:val="left" w:pos="4536"/>
          <w:tab w:val="left" w:pos="5670"/>
          <w:tab w:val="left" w:pos="8364"/>
        </w:tabs>
        <w:rPr>
          <w:rStyle w:val="Lienhypertexte"/>
          <w:rFonts w:ascii="Arial" w:hAnsi="Arial"/>
          <w:color w:val="auto"/>
          <w:sz w:val="20"/>
          <w:szCs w:val="20"/>
          <w:u w:val="none"/>
        </w:rPr>
      </w:pPr>
    </w:p>
    <w:p w14:paraId="6B0FDB79" w14:textId="655D8661" w:rsidR="00FD16EC" w:rsidRPr="00FD16EC" w:rsidRDefault="00FD16EC" w:rsidP="00715328">
      <w:pPr>
        <w:tabs>
          <w:tab w:val="left" w:pos="1134"/>
          <w:tab w:val="left" w:pos="2268"/>
          <w:tab w:val="left" w:pos="3402"/>
          <w:tab w:val="left" w:pos="4536"/>
          <w:tab w:val="left" w:pos="5670"/>
          <w:tab w:val="left" w:pos="8364"/>
        </w:tabs>
        <w:rPr>
          <w:rStyle w:val="Lienhypertexte"/>
          <w:rFonts w:ascii="Arial" w:hAnsi="Arial"/>
          <w:b/>
          <w:color w:val="auto"/>
          <w:sz w:val="20"/>
          <w:szCs w:val="20"/>
          <w:u w:val="none"/>
        </w:rPr>
      </w:pPr>
      <w:r w:rsidRPr="00FD16EC">
        <w:rPr>
          <w:rStyle w:val="Lienhypertexte"/>
          <w:rFonts w:ascii="Arial" w:hAnsi="Arial"/>
          <w:b/>
          <w:color w:val="auto"/>
          <w:sz w:val="20"/>
          <w:szCs w:val="20"/>
          <w:u w:val="none"/>
        </w:rPr>
        <w:t>Pointant la Russie comme un état-voyou au moment le plus adéquat pour déclencher une crise diplomatique, la réussite est totale, la</w:t>
      </w:r>
      <w:r w:rsidR="00233189" w:rsidRPr="00FD16EC">
        <w:rPr>
          <w:rStyle w:val="Lienhypertexte"/>
          <w:rFonts w:ascii="Arial" w:hAnsi="Arial"/>
          <w:b/>
          <w:color w:val="auto"/>
          <w:sz w:val="20"/>
          <w:szCs w:val="20"/>
          <w:u w:val="none"/>
        </w:rPr>
        <w:t xml:space="preserve"> culpabilité britannique (ou anglo-saxonne) répond de façon sati</w:t>
      </w:r>
      <w:r w:rsidRPr="00FD16EC">
        <w:rPr>
          <w:rStyle w:val="Lienhypertexte"/>
          <w:rFonts w:ascii="Arial" w:hAnsi="Arial"/>
          <w:b/>
          <w:color w:val="auto"/>
          <w:sz w:val="20"/>
          <w:szCs w:val="20"/>
          <w:u w:val="none"/>
        </w:rPr>
        <w:t>sfaisante aux six questions-clé.</w:t>
      </w:r>
    </w:p>
    <w:p w14:paraId="40BD529E" w14:textId="6B08B261" w:rsidR="00233189" w:rsidRPr="00233189" w:rsidRDefault="00233189" w:rsidP="00715328">
      <w:pPr>
        <w:tabs>
          <w:tab w:val="left" w:pos="1134"/>
          <w:tab w:val="left" w:pos="2268"/>
          <w:tab w:val="left" w:pos="3402"/>
          <w:tab w:val="left" w:pos="4536"/>
          <w:tab w:val="left" w:pos="5670"/>
          <w:tab w:val="left" w:pos="8364"/>
        </w:tabs>
        <w:rPr>
          <w:rStyle w:val="Lienhypertexte"/>
          <w:rFonts w:ascii="Arial" w:hAnsi="Arial"/>
          <w:b/>
          <w:color w:val="auto"/>
          <w:sz w:val="20"/>
          <w:szCs w:val="20"/>
          <w:u w:val="none"/>
        </w:rPr>
      </w:pPr>
    </w:p>
    <w:p w14:paraId="177A0293" w14:textId="77777777" w:rsidR="00BF6EBB" w:rsidRDefault="00BF6EBB" w:rsidP="00715328">
      <w:pPr>
        <w:tabs>
          <w:tab w:val="left" w:pos="1134"/>
          <w:tab w:val="left" w:pos="2268"/>
          <w:tab w:val="left" w:pos="3402"/>
          <w:tab w:val="left" w:pos="4536"/>
          <w:tab w:val="left" w:pos="5670"/>
          <w:tab w:val="left" w:pos="8364"/>
        </w:tabs>
        <w:rPr>
          <w:rStyle w:val="Lienhypertexte"/>
          <w:rFonts w:ascii="Arial" w:hAnsi="Arial"/>
          <w:color w:val="auto"/>
          <w:sz w:val="20"/>
          <w:szCs w:val="20"/>
          <w:u w:val="none"/>
        </w:rPr>
      </w:pPr>
    </w:p>
    <w:p w14:paraId="72D00BEE" w14:textId="003706EF" w:rsidR="007E3F23" w:rsidRPr="007E3F23" w:rsidRDefault="00FF0337" w:rsidP="00715328">
      <w:pPr>
        <w:tabs>
          <w:tab w:val="left" w:pos="1134"/>
          <w:tab w:val="left" w:pos="2268"/>
          <w:tab w:val="left" w:pos="3402"/>
          <w:tab w:val="left" w:pos="4536"/>
          <w:tab w:val="left" w:pos="5670"/>
          <w:tab w:val="left" w:pos="8364"/>
        </w:tabs>
        <w:rPr>
          <w:rStyle w:val="Lienhypertexte"/>
          <w:rFonts w:ascii="Arial" w:hAnsi="Arial"/>
          <w:b/>
          <w:color w:val="auto"/>
          <w:sz w:val="20"/>
          <w:szCs w:val="20"/>
          <w:u w:val="none"/>
        </w:rPr>
      </w:pPr>
      <w:r>
        <w:rPr>
          <w:rStyle w:val="Lienhypertexte"/>
          <w:rFonts w:ascii="Arial" w:hAnsi="Arial"/>
          <w:b/>
          <w:color w:val="auto"/>
          <w:sz w:val="20"/>
          <w:szCs w:val="20"/>
          <w:u w:val="none"/>
        </w:rPr>
        <w:t>P</w:t>
      </w:r>
      <w:r w:rsidR="007E3F23" w:rsidRPr="007E3F23">
        <w:rPr>
          <w:rStyle w:val="Lienhypertexte"/>
          <w:rFonts w:ascii="Arial" w:hAnsi="Arial"/>
          <w:b/>
          <w:color w:val="auto"/>
          <w:sz w:val="20"/>
          <w:szCs w:val="20"/>
          <w:u w:val="none"/>
        </w:rPr>
        <w:t>our tout compliquer</w:t>
      </w:r>
      <w:r w:rsidR="00ED0CF4">
        <w:rPr>
          <w:rStyle w:val="Lienhypertexte"/>
          <w:rFonts w:ascii="Arial" w:hAnsi="Arial"/>
          <w:b/>
          <w:color w:val="auto"/>
          <w:sz w:val="20"/>
          <w:szCs w:val="20"/>
          <w:u w:val="none"/>
        </w:rPr>
        <w:t> :</w:t>
      </w:r>
    </w:p>
    <w:p w14:paraId="76789BF1" w14:textId="3D56AC0E" w:rsidR="00C814D7" w:rsidRDefault="003117BA" w:rsidP="00715328">
      <w:pPr>
        <w:tabs>
          <w:tab w:val="left" w:pos="1134"/>
          <w:tab w:val="left" w:pos="2268"/>
          <w:tab w:val="left" w:pos="3402"/>
          <w:tab w:val="left" w:pos="4536"/>
          <w:tab w:val="left" w:pos="5670"/>
          <w:tab w:val="left" w:pos="8364"/>
        </w:tabs>
        <w:rPr>
          <w:rStyle w:val="Lienhypertexte"/>
          <w:rFonts w:ascii="Arial" w:hAnsi="Arial"/>
          <w:color w:val="auto"/>
          <w:sz w:val="20"/>
          <w:szCs w:val="20"/>
          <w:u w:val="none"/>
        </w:rPr>
      </w:pPr>
      <w:r>
        <w:rPr>
          <w:rStyle w:val="Lienhypertexte"/>
          <w:rFonts w:ascii="Arial" w:hAnsi="Arial"/>
          <w:color w:val="auto"/>
          <w:sz w:val="20"/>
          <w:szCs w:val="20"/>
          <w:u w:val="none"/>
        </w:rPr>
        <w:t>Rien n’empêche d’</w:t>
      </w:r>
      <w:r w:rsidR="00BF6EBB">
        <w:rPr>
          <w:rStyle w:val="Lienhypertexte"/>
          <w:rFonts w:ascii="Arial" w:hAnsi="Arial"/>
          <w:color w:val="auto"/>
          <w:sz w:val="20"/>
          <w:szCs w:val="20"/>
          <w:u w:val="none"/>
        </w:rPr>
        <w:t xml:space="preserve">imaginer </w:t>
      </w:r>
      <w:r w:rsidR="00DB6654">
        <w:rPr>
          <w:rStyle w:val="Lienhypertexte"/>
          <w:rFonts w:ascii="Arial" w:hAnsi="Arial"/>
          <w:color w:val="auto"/>
          <w:sz w:val="20"/>
          <w:szCs w:val="20"/>
          <w:u w:val="none"/>
        </w:rPr>
        <w:t>cette hypothèse au service d’</w:t>
      </w:r>
      <w:r w:rsidR="00BF6EBB">
        <w:rPr>
          <w:rStyle w:val="Lienhypertexte"/>
          <w:rFonts w:ascii="Arial" w:hAnsi="Arial"/>
          <w:color w:val="auto"/>
          <w:sz w:val="20"/>
          <w:szCs w:val="20"/>
          <w:u w:val="none"/>
        </w:rPr>
        <w:t xml:space="preserve">un attentat russe </w:t>
      </w:r>
      <w:r w:rsidR="00BA0A01">
        <w:rPr>
          <w:rStyle w:val="Lienhypertexte"/>
          <w:rFonts w:ascii="Arial" w:hAnsi="Arial"/>
          <w:color w:val="auto"/>
          <w:sz w:val="20"/>
          <w:szCs w:val="20"/>
          <w:u w:val="none"/>
        </w:rPr>
        <w:t>sous faux drapeau</w:t>
      </w:r>
      <w:r w:rsidR="00C814D7">
        <w:rPr>
          <w:rStyle w:val="Lienhypertexte"/>
          <w:rFonts w:ascii="Arial" w:hAnsi="Arial"/>
          <w:color w:val="auto"/>
          <w:sz w:val="20"/>
          <w:szCs w:val="20"/>
          <w:u w:val="none"/>
        </w:rPr>
        <w:t>.</w:t>
      </w:r>
    </w:p>
    <w:p w14:paraId="7EF1D16A" w14:textId="138B2A9C" w:rsidR="00C814D7" w:rsidRPr="00C814D7" w:rsidRDefault="00C814D7" w:rsidP="00C814D7">
      <w:pPr>
        <w:tabs>
          <w:tab w:val="left" w:pos="1134"/>
          <w:tab w:val="left" w:pos="2268"/>
          <w:tab w:val="left" w:pos="3402"/>
          <w:tab w:val="left" w:pos="4536"/>
          <w:tab w:val="left" w:pos="5670"/>
          <w:tab w:val="left" w:pos="8364"/>
        </w:tabs>
        <w:rPr>
          <w:rStyle w:val="Lienhypertexte"/>
          <w:rFonts w:ascii="Arial" w:hAnsi="Arial"/>
          <w:color w:val="auto"/>
          <w:sz w:val="20"/>
          <w:szCs w:val="20"/>
          <w:u w:val="none"/>
        </w:rPr>
      </w:pPr>
      <w:r w:rsidRPr="00C814D7">
        <w:rPr>
          <w:rStyle w:val="Lienhypertexte"/>
          <w:rFonts w:ascii="Arial" w:hAnsi="Arial"/>
          <w:color w:val="auto"/>
          <w:sz w:val="20"/>
          <w:szCs w:val="20"/>
          <w:u w:val="none"/>
        </w:rPr>
        <w:t>D</w:t>
      </w:r>
      <w:r w:rsidR="004951E4" w:rsidRPr="00C814D7">
        <w:rPr>
          <w:rStyle w:val="Lienhypertexte"/>
          <w:rFonts w:ascii="Arial" w:hAnsi="Arial"/>
          <w:color w:val="auto"/>
          <w:sz w:val="20"/>
          <w:szCs w:val="20"/>
          <w:u w:val="none"/>
        </w:rPr>
        <w:t xml:space="preserve">ans le but de démontrer la perversité des Britanniques </w:t>
      </w:r>
      <w:r w:rsidR="004D6F28">
        <w:rPr>
          <w:rStyle w:val="Lienhypertexte"/>
          <w:rFonts w:ascii="Arial" w:hAnsi="Arial"/>
          <w:color w:val="auto"/>
          <w:sz w:val="20"/>
          <w:szCs w:val="20"/>
          <w:u w:val="none"/>
        </w:rPr>
        <w:t xml:space="preserve">dans le domaine des armes chimique </w:t>
      </w:r>
      <w:r w:rsidR="00610561" w:rsidRPr="00C814D7">
        <w:rPr>
          <w:rStyle w:val="Lienhypertexte"/>
          <w:rFonts w:ascii="Arial" w:hAnsi="Arial"/>
          <w:color w:val="auto"/>
          <w:sz w:val="20"/>
          <w:szCs w:val="20"/>
          <w:u w:val="none"/>
        </w:rPr>
        <w:t>et de laver le conte</w:t>
      </w:r>
      <w:r w:rsidRPr="00C814D7">
        <w:rPr>
          <w:rStyle w:val="Lienhypertexte"/>
          <w:rFonts w:ascii="Arial" w:hAnsi="Arial"/>
          <w:color w:val="auto"/>
          <w:sz w:val="20"/>
          <w:szCs w:val="20"/>
          <w:u w:val="none"/>
        </w:rPr>
        <w:t xml:space="preserve">ntieux des empoisonneurs russes </w:t>
      </w:r>
      <w:r w:rsidR="00411B74">
        <w:rPr>
          <w:rStyle w:val="Lienhypertexte"/>
          <w:rFonts w:ascii="Arial" w:hAnsi="Arial"/>
          <w:color w:val="auto"/>
          <w:sz w:val="20"/>
          <w:szCs w:val="20"/>
          <w:u w:val="none"/>
        </w:rPr>
        <w:t>le scénario suivant est imaginé</w:t>
      </w:r>
      <w:r w:rsidRPr="00C814D7">
        <w:rPr>
          <w:rStyle w:val="Lienhypertexte"/>
          <w:rFonts w:ascii="Arial" w:hAnsi="Arial"/>
          <w:color w:val="auto"/>
          <w:sz w:val="20"/>
          <w:szCs w:val="20"/>
          <w:u w:val="none"/>
        </w:rPr>
        <w:t> :</w:t>
      </w:r>
    </w:p>
    <w:p w14:paraId="5AC7B274" w14:textId="5CEE515A" w:rsidR="00C814D7" w:rsidRPr="00411B74" w:rsidRDefault="00C814D7" w:rsidP="00C814D7">
      <w:pPr>
        <w:tabs>
          <w:tab w:val="left" w:pos="1134"/>
          <w:tab w:val="left" w:pos="2268"/>
          <w:tab w:val="left" w:pos="3402"/>
          <w:tab w:val="left" w:pos="4536"/>
          <w:tab w:val="left" w:pos="5670"/>
          <w:tab w:val="left" w:pos="8364"/>
        </w:tabs>
        <w:rPr>
          <w:rStyle w:val="Lienhypertexte"/>
          <w:rFonts w:ascii="Arial" w:hAnsi="Arial"/>
          <w:i/>
          <w:color w:val="auto"/>
          <w:sz w:val="20"/>
          <w:szCs w:val="20"/>
          <w:u w:val="none"/>
        </w:rPr>
      </w:pPr>
      <w:r w:rsidRPr="00411B74">
        <w:rPr>
          <w:rStyle w:val="Lienhypertexte"/>
          <w:rFonts w:ascii="Arial" w:hAnsi="Arial"/>
          <w:i/>
          <w:color w:val="auto"/>
          <w:sz w:val="20"/>
          <w:szCs w:val="20"/>
          <w:u w:val="none"/>
        </w:rPr>
        <w:t xml:space="preserve">- </w:t>
      </w:r>
      <w:r w:rsidR="00DB6654" w:rsidRPr="00411B74">
        <w:rPr>
          <w:rStyle w:val="Lienhypertexte"/>
          <w:rFonts w:ascii="Arial" w:hAnsi="Arial"/>
          <w:i/>
          <w:color w:val="auto"/>
          <w:sz w:val="20"/>
          <w:szCs w:val="20"/>
          <w:u w:val="none"/>
        </w:rPr>
        <w:t>L</w:t>
      </w:r>
      <w:r w:rsidR="004B6106" w:rsidRPr="00411B74">
        <w:rPr>
          <w:rStyle w:val="Lienhypertexte"/>
          <w:rFonts w:ascii="Arial" w:hAnsi="Arial"/>
          <w:i/>
          <w:color w:val="auto"/>
          <w:sz w:val="20"/>
          <w:szCs w:val="20"/>
          <w:u w:val="none"/>
        </w:rPr>
        <w:t xml:space="preserve">e père Skripal </w:t>
      </w:r>
      <w:r w:rsidR="004D6F28" w:rsidRPr="00411B74">
        <w:rPr>
          <w:rStyle w:val="Lienhypertexte"/>
          <w:rFonts w:ascii="Arial" w:hAnsi="Arial"/>
          <w:i/>
          <w:color w:val="auto"/>
          <w:sz w:val="20"/>
          <w:szCs w:val="20"/>
          <w:u w:val="none"/>
        </w:rPr>
        <w:t xml:space="preserve">ravagé par le mal du pays et le remords </w:t>
      </w:r>
      <w:r w:rsidR="00B043B8" w:rsidRPr="00411B74">
        <w:rPr>
          <w:rStyle w:val="Lienhypertexte"/>
          <w:rFonts w:ascii="Arial" w:hAnsi="Arial"/>
          <w:i/>
          <w:color w:val="auto"/>
          <w:sz w:val="20"/>
          <w:szCs w:val="20"/>
          <w:u w:val="none"/>
        </w:rPr>
        <w:t>voudr</w:t>
      </w:r>
      <w:r w:rsidRPr="00411B74">
        <w:rPr>
          <w:rStyle w:val="Lienhypertexte"/>
          <w:rFonts w:ascii="Arial" w:hAnsi="Arial"/>
          <w:i/>
          <w:color w:val="auto"/>
          <w:sz w:val="20"/>
          <w:szCs w:val="20"/>
          <w:u w:val="none"/>
        </w:rPr>
        <w:t>ait</w:t>
      </w:r>
      <w:r w:rsidR="00DB6654" w:rsidRPr="00411B74">
        <w:rPr>
          <w:rStyle w:val="Lienhypertexte"/>
          <w:rFonts w:ascii="Arial" w:hAnsi="Arial"/>
          <w:i/>
          <w:color w:val="auto"/>
          <w:sz w:val="20"/>
          <w:szCs w:val="20"/>
          <w:u w:val="none"/>
        </w:rPr>
        <w:t xml:space="preserve"> </w:t>
      </w:r>
      <w:r w:rsidR="004B6106" w:rsidRPr="00411B74">
        <w:rPr>
          <w:rStyle w:val="Lienhypertexte"/>
          <w:rFonts w:ascii="Arial" w:hAnsi="Arial"/>
          <w:i/>
          <w:color w:val="auto"/>
          <w:sz w:val="20"/>
          <w:szCs w:val="20"/>
          <w:u w:val="none"/>
        </w:rPr>
        <w:t xml:space="preserve">se racheter en espionnant Porton Down </w:t>
      </w:r>
      <w:r w:rsidRPr="00411B74">
        <w:rPr>
          <w:rStyle w:val="Lienhypertexte"/>
          <w:rFonts w:ascii="Arial" w:hAnsi="Arial"/>
          <w:i/>
          <w:color w:val="auto"/>
          <w:sz w:val="20"/>
          <w:szCs w:val="20"/>
          <w:u w:val="none"/>
        </w:rPr>
        <w:t xml:space="preserve">(preuves </w:t>
      </w:r>
      <w:r w:rsidR="00FF0337" w:rsidRPr="00411B74">
        <w:rPr>
          <w:rStyle w:val="Lienhypertexte"/>
          <w:rFonts w:ascii="Arial" w:hAnsi="Arial"/>
          <w:i/>
          <w:color w:val="auto"/>
          <w:sz w:val="20"/>
          <w:szCs w:val="20"/>
          <w:u w:val="none"/>
        </w:rPr>
        <w:t>fabriquées</w:t>
      </w:r>
      <w:r w:rsidRPr="00411B74">
        <w:rPr>
          <w:rStyle w:val="Lienhypertexte"/>
          <w:rFonts w:ascii="Arial" w:hAnsi="Arial"/>
          <w:i/>
          <w:color w:val="auto"/>
          <w:sz w:val="20"/>
          <w:szCs w:val="20"/>
          <w:u w:val="none"/>
        </w:rPr>
        <w:t xml:space="preserve">) </w:t>
      </w:r>
      <w:r w:rsidR="004B6106" w:rsidRPr="00411B74">
        <w:rPr>
          <w:rStyle w:val="Lienhypertexte"/>
          <w:rFonts w:ascii="Arial" w:hAnsi="Arial"/>
          <w:i/>
          <w:color w:val="auto"/>
          <w:sz w:val="20"/>
          <w:szCs w:val="20"/>
          <w:u w:val="none"/>
        </w:rPr>
        <w:t>et pass</w:t>
      </w:r>
      <w:r w:rsidR="00B043B8" w:rsidRPr="00411B74">
        <w:rPr>
          <w:rStyle w:val="Lienhypertexte"/>
          <w:rFonts w:ascii="Arial" w:hAnsi="Arial"/>
          <w:i/>
          <w:color w:val="auto"/>
          <w:sz w:val="20"/>
          <w:szCs w:val="20"/>
          <w:u w:val="none"/>
        </w:rPr>
        <w:t>e d</w:t>
      </w:r>
      <w:r w:rsidR="004B6106" w:rsidRPr="00411B74">
        <w:rPr>
          <w:rStyle w:val="Lienhypertexte"/>
          <w:rFonts w:ascii="Arial" w:hAnsi="Arial"/>
          <w:i/>
          <w:color w:val="auto"/>
          <w:sz w:val="20"/>
          <w:szCs w:val="20"/>
          <w:u w:val="none"/>
        </w:rPr>
        <w:t>es infos à sa fille</w:t>
      </w:r>
      <w:r w:rsidRPr="00411B74">
        <w:rPr>
          <w:rStyle w:val="Lienhypertexte"/>
          <w:rFonts w:ascii="Arial" w:hAnsi="Arial"/>
          <w:i/>
          <w:color w:val="auto"/>
          <w:sz w:val="20"/>
          <w:szCs w:val="20"/>
          <w:u w:val="none"/>
        </w:rPr>
        <w:t xml:space="preserve"> lors de ses visites mensuelles</w:t>
      </w:r>
      <w:r w:rsidR="002875C5" w:rsidRPr="00411B74">
        <w:rPr>
          <w:rStyle w:val="Lienhypertexte"/>
          <w:rFonts w:ascii="Arial" w:hAnsi="Arial"/>
          <w:i/>
          <w:color w:val="auto"/>
          <w:sz w:val="20"/>
          <w:szCs w:val="20"/>
          <w:u w:val="none"/>
        </w:rPr>
        <w:t xml:space="preserve"> (témoins</w:t>
      </w:r>
      <w:r w:rsidR="00411B74">
        <w:rPr>
          <w:rStyle w:val="Lienhypertexte"/>
          <w:rFonts w:ascii="Arial" w:hAnsi="Arial"/>
          <w:i/>
          <w:color w:val="auto"/>
          <w:sz w:val="20"/>
          <w:szCs w:val="20"/>
          <w:u w:val="none"/>
        </w:rPr>
        <w:t xml:space="preserve"> à la clé</w:t>
      </w:r>
      <w:r w:rsidR="004D6F28" w:rsidRPr="00411B74">
        <w:rPr>
          <w:rStyle w:val="Lienhypertexte"/>
          <w:rFonts w:ascii="Arial" w:hAnsi="Arial"/>
          <w:i/>
          <w:color w:val="auto"/>
          <w:sz w:val="20"/>
          <w:szCs w:val="20"/>
          <w:u w:val="none"/>
        </w:rPr>
        <w:t>)</w:t>
      </w:r>
      <w:r w:rsidR="004951E4" w:rsidRPr="00411B74">
        <w:rPr>
          <w:rStyle w:val="Lienhypertexte"/>
          <w:rFonts w:ascii="Arial" w:hAnsi="Arial"/>
          <w:i/>
          <w:color w:val="auto"/>
          <w:sz w:val="20"/>
          <w:szCs w:val="20"/>
          <w:u w:val="none"/>
        </w:rPr>
        <w:t>.</w:t>
      </w:r>
      <w:r w:rsidR="00DB6654" w:rsidRPr="00411B74">
        <w:rPr>
          <w:rStyle w:val="Lienhypertexte"/>
          <w:rFonts w:ascii="Arial" w:hAnsi="Arial"/>
          <w:i/>
          <w:color w:val="auto"/>
          <w:sz w:val="20"/>
          <w:szCs w:val="20"/>
          <w:u w:val="none"/>
        </w:rPr>
        <w:t xml:space="preserve"> </w:t>
      </w:r>
    </w:p>
    <w:p w14:paraId="23C7E6B5" w14:textId="31BC7C5D" w:rsidR="004951E4" w:rsidRPr="00411B74" w:rsidRDefault="00C814D7" w:rsidP="00C814D7">
      <w:pPr>
        <w:tabs>
          <w:tab w:val="left" w:pos="1134"/>
          <w:tab w:val="left" w:pos="2268"/>
          <w:tab w:val="left" w:pos="3402"/>
          <w:tab w:val="left" w:pos="4536"/>
          <w:tab w:val="left" w:pos="5670"/>
          <w:tab w:val="left" w:pos="8364"/>
        </w:tabs>
        <w:rPr>
          <w:rStyle w:val="Lienhypertexte"/>
          <w:rFonts w:ascii="Arial" w:hAnsi="Arial"/>
          <w:i/>
          <w:color w:val="auto"/>
          <w:sz w:val="20"/>
          <w:szCs w:val="20"/>
          <w:u w:val="none"/>
        </w:rPr>
      </w:pPr>
      <w:r w:rsidRPr="00411B74">
        <w:rPr>
          <w:rStyle w:val="Lienhypertexte"/>
          <w:rFonts w:ascii="Arial" w:hAnsi="Arial"/>
          <w:i/>
          <w:color w:val="auto"/>
          <w:sz w:val="20"/>
          <w:szCs w:val="20"/>
          <w:u w:val="none"/>
        </w:rPr>
        <w:t xml:space="preserve">- </w:t>
      </w:r>
      <w:r w:rsidR="004951E4" w:rsidRPr="00411B74">
        <w:rPr>
          <w:rStyle w:val="Lienhypertexte"/>
          <w:rFonts w:ascii="Arial" w:hAnsi="Arial"/>
          <w:i/>
          <w:color w:val="auto"/>
          <w:sz w:val="20"/>
          <w:szCs w:val="20"/>
          <w:u w:val="none"/>
        </w:rPr>
        <w:t>L</w:t>
      </w:r>
      <w:r w:rsidR="00DB6654" w:rsidRPr="00411B74">
        <w:rPr>
          <w:rStyle w:val="Lienhypertexte"/>
          <w:rFonts w:ascii="Arial" w:hAnsi="Arial"/>
          <w:i/>
          <w:color w:val="auto"/>
          <w:sz w:val="20"/>
          <w:szCs w:val="20"/>
          <w:u w:val="none"/>
        </w:rPr>
        <w:t xml:space="preserve">es Britanniques </w:t>
      </w:r>
      <w:r w:rsidR="00D04110" w:rsidRPr="00411B74">
        <w:rPr>
          <w:rStyle w:val="Lienhypertexte"/>
          <w:rFonts w:ascii="Arial" w:hAnsi="Arial"/>
          <w:i/>
          <w:color w:val="auto"/>
          <w:sz w:val="20"/>
          <w:szCs w:val="20"/>
          <w:u w:val="none"/>
        </w:rPr>
        <w:t xml:space="preserve">les </w:t>
      </w:r>
      <w:r w:rsidR="004951E4" w:rsidRPr="00411B74">
        <w:rPr>
          <w:rStyle w:val="Lienhypertexte"/>
          <w:rFonts w:ascii="Arial" w:hAnsi="Arial"/>
          <w:i/>
          <w:color w:val="auto"/>
          <w:sz w:val="20"/>
          <w:szCs w:val="20"/>
          <w:u w:val="none"/>
        </w:rPr>
        <w:t xml:space="preserve">auraient </w:t>
      </w:r>
      <w:r w:rsidR="004D6F28" w:rsidRPr="00411B74">
        <w:rPr>
          <w:rStyle w:val="Lienhypertexte"/>
          <w:rFonts w:ascii="Arial" w:hAnsi="Arial"/>
          <w:i/>
          <w:color w:val="auto"/>
          <w:sz w:val="20"/>
          <w:szCs w:val="20"/>
          <w:u w:val="none"/>
        </w:rPr>
        <w:t xml:space="preserve">repérés et </w:t>
      </w:r>
      <w:r w:rsidR="00D04110" w:rsidRPr="00411B74">
        <w:rPr>
          <w:rStyle w:val="Lienhypertexte"/>
          <w:rFonts w:ascii="Arial" w:hAnsi="Arial"/>
          <w:i/>
          <w:color w:val="auto"/>
          <w:sz w:val="20"/>
          <w:szCs w:val="20"/>
          <w:u w:val="none"/>
        </w:rPr>
        <w:t>exécut</w:t>
      </w:r>
      <w:r w:rsidR="004951E4" w:rsidRPr="00411B74">
        <w:rPr>
          <w:rStyle w:val="Lienhypertexte"/>
          <w:rFonts w:ascii="Arial" w:hAnsi="Arial"/>
          <w:i/>
          <w:color w:val="auto"/>
          <w:sz w:val="20"/>
          <w:szCs w:val="20"/>
          <w:u w:val="none"/>
        </w:rPr>
        <w:t>és</w:t>
      </w:r>
      <w:r w:rsidR="00DB6654" w:rsidRPr="00411B74">
        <w:rPr>
          <w:rStyle w:val="Lienhypertexte"/>
          <w:rFonts w:ascii="Arial" w:hAnsi="Arial"/>
          <w:i/>
          <w:color w:val="auto"/>
          <w:sz w:val="20"/>
          <w:szCs w:val="20"/>
          <w:u w:val="none"/>
        </w:rPr>
        <w:t xml:space="preserve"> avec un poison russe</w:t>
      </w:r>
      <w:r w:rsidR="00FF0337" w:rsidRPr="00411B74">
        <w:rPr>
          <w:rStyle w:val="Lienhypertexte"/>
          <w:rFonts w:ascii="Arial" w:hAnsi="Arial"/>
          <w:i/>
          <w:color w:val="auto"/>
          <w:sz w:val="20"/>
          <w:szCs w:val="20"/>
          <w:u w:val="none"/>
        </w:rPr>
        <w:t xml:space="preserve"> (dont </w:t>
      </w:r>
      <w:r w:rsidR="006C79BA">
        <w:rPr>
          <w:rStyle w:val="Lienhypertexte"/>
          <w:rFonts w:ascii="Arial" w:hAnsi="Arial"/>
          <w:i/>
          <w:color w:val="auto"/>
          <w:sz w:val="20"/>
          <w:szCs w:val="20"/>
          <w:u w:val="none"/>
        </w:rPr>
        <w:t>les Anglais</w:t>
      </w:r>
      <w:r w:rsidR="00FF0337" w:rsidRPr="00411B74">
        <w:rPr>
          <w:rStyle w:val="Lienhypertexte"/>
          <w:rFonts w:ascii="Arial" w:hAnsi="Arial"/>
          <w:i/>
          <w:color w:val="auto"/>
          <w:sz w:val="20"/>
          <w:szCs w:val="20"/>
          <w:u w:val="none"/>
        </w:rPr>
        <w:t xml:space="preserve"> disposent)</w:t>
      </w:r>
      <w:r w:rsidR="00DB6654" w:rsidRPr="00411B74">
        <w:rPr>
          <w:rStyle w:val="Lienhypertexte"/>
          <w:rFonts w:ascii="Arial" w:hAnsi="Arial"/>
          <w:i/>
          <w:color w:val="auto"/>
          <w:sz w:val="20"/>
          <w:szCs w:val="20"/>
          <w:u w:val="none"/>
        </w:rPr>
        <w:t>, faisant d’une pierre deux coups</w:t>
      </w:r>
      <w:r w:rsidR="004B6106" w:rsidRPr="00411B74">
        <w:rPr>
          <w:rStyle w:val="Lienhypertexte"/>
          <w:rFonts w:ascii="Arial" w:hAnsi="Arial"/>
          <w:i/>
          <w:color w:val="auto"/>
          <w:sz w:val="20"/>
          <w:szCs w:val="20"/>
          <w:u w:val="none"/>
        </w:rPr>
        <w:t>.</w:t>
      </w:r>
    </w:p>
    <w:p w14:paraId="1F419E66" w14:textId="11BFB9BF" w:rsidR="00D760C2" w:rsidRPr="00D760C2" w:rsidRDefault="007E3F23" w:rsidP="00715328">
      <w:pPr>
        <w:tabs>
          <w:tab w:val="left" w:pos="1134"/>
          <w:tab w:val="left" w:pos="2268"/>
          <w:tab w:val="left" w:pos="3402"/>
          <w:tab w:val="left" w:pos="4536"/>
          <w:tab w:val="left" w:pos="5670"/>
          <w:tab w:val="left" w:pos="8364"/>
        </w:tabs>
        <w:rPr>
          <w:rStyle w:val="Lienhypertexte"/>
          <w:rFonts w:ascii="Arial" w:hAnsi="Arial"/>
          <w:i/>
          <w:color w:val="auto"/>
          <w:sz w:val="20"/>
          <w:szCs w:val="20"/>
          <w:u w:val="none"/>
        </w:rPr>
      </w:pPr>
      <w:r w:rsidRPr="00411B74">
        <w:rPr>
          <w:rStyle w:val="Lienhypertexte"/>
          <w:rFonts w:ascii="Arial" w:hAnsi="Arial"/>
          <w:i/>
          <w:color w:val="auto"/>
          <w:sz w:val="20"/>
          <w:szCs w:val="20"/>
          <w:u w:val="none"/>
        </w:rPr>
        <w:t>- Le scénario renverr</w:t>
      </w:r>
      <w:r w:rsidR="004D6F28" w:rsidRPr="00411B74">
        <w:rPr>
          <w:rStyle w:val="Lienhypertexte"/>
          <w:rFonts w:ascii="Arial" w:hAnsi="Arial"/>
          <w:i/>
          <w:color w:val="auto"/>
          <w:sz w:val="20"/>
          <w:szCs w:val="20"/>
          <w:u w:val="none"/>
        </w:rPr>
        <w:t xml:space="preserve">ait à </w:t>
      </w:r>
      <w:proofErr w:type="spellStart"/>
      <w:r w:rsidR="004D6F28" w:rsidRPr="00411B74">
        <w:rPr>
          <w:rStyle w:val="Lienhypertexte"/>
          <w:rFonts w:ascii="Arial" w:hAnsi="Arial"/>
          <w:i/>
          <w:color w:val="auto"/>
          <w:sz w:val="20"/>
          <w:szCs w:val="20"/>
          <w:u w:val="none"/>
        </w:rPr>
        <w:t>Litvinenko</w:t>
      </w:r>
      <w:proofErr w:type="spellEnd"/>
      <w:r w:rsidR="004D6F28" w:rsidRPr="00411B74">
        <w:rPr>
          <w:rStyle w:val="Lienhypertexte"/>
          <w:rFonts w:ascii="Arial" w:hAnsi="Arial"/>
          <w:i/>
          <w:color w:val="auto"/>
          <w:sz w:val="20"/>
          <w:szCs w:val="20"/>
          <w:u w:val="none"/>
        </w:rPr>
        <w:t xml:space="preserve"> et </w:t>
      </w:r>
      <w:proofErr w:type="spellStart"/>
      <w:r w:rsidR="004D6F28" w:rsidRPr="00411B74">
        <w:rPr>
          <w:rStyle w:val="Lienhypertexte"/>
          <w:rFonts w:ascii="Arial" w:hAnsi="Arial"/>
          <w:i/>
          <w:color w:val="auto"/>
          <w:sz w:val="20"/>
          <w:szCs w:val="20"/>
          <w:u w:val="none"/>
        </w:rPr>
        <w:t>Abramovich</w:t>
      </w:r>
      <w:proofErr w:type="spellEnd"/>
      <w:r w:rsidR="004D6F28" w:rsidRPr="00411B74">
        <w:rPr>
          <w:rStyle w:val="Lienhypertexte"/>
          <w:rFonts w:ascii="Arial" w:hAnsi="Arial"/>
          <w:i/>
          <w:color w:val="auto"/>
          <w:sz w:val="20"/>
          <w:szCs w:val="20"/>
          <w:u w:val="none"/>
        </w:rPr>
        <w:t xml:space="preserve">, voire </w:t>
      </w:r>
      <w:r w:rsidR="00D760C2">
        <w:rPr>
          <w:rStyle w:val="Lienhypertexte"/>
          <w:rFonts w:ascii="Arial" w:hAnsi="Arial"/>
          <w:i/>
          <w:color w:val="auto"/>
          <w:sz w:val="20"/>
          <w:szCs w:val="20"/>
          <w:u w:val="none"/>
        </w:rPr>
        <w:t>aux</w:t>
      </w:r>
      <w:r w:rsidR="004D6F28" w:rsidRPr="00411B74">
        <w:rPr>
          <w:rStyle w:val="Lienhypertexte"/>
          <w:rFonts w:ascii="Arial" w:hAnsi="Arial"/>
          <w:i/>
          <w:color w:val="auto"/>
          <w:sz w:val="20"/>
          <w:szCs w:val="20"/>
          <w:u w:val="none"/>
        </w:rPr>
        <w:t xml:space="preserve"> attentats syriens</w:t>
      </w:r>
      <w:r w:rsidR="00FF0337" w:rsidRPr="00411B74">
        <w:rPr>
          <w:rStyle w:val="Lienhypertexte"/>
          <w:rFonts w:ascii="Arial" w:hAnsi="Arial"/>
          <w:i/>
          <w:color w:val="auto"/>
          <w:sz w:val="20"/>
          <w:szCs w:val="20"/>
          <w:u w:val="none"/>
        </w:rPr>
        <w:t xml:space="preserve"> en semant le doute</w:t>
      </w:r>
      <w:r w:rsidR="008A3C3D">
        <w:rPr>
          <w:rStyle w:val="Lienhypertexte"/>
          <w:rFonts w:ascii="Arial" w:hAnsi="Arial"/>
          <w:i/>
          <w:color w:val="auto"/>
          <w:sz w:val="20"/>
          <w:szCs w:val="20"/>
          <w:u w:val="none"/>
        </w:rPr>
        <w:t xml:space="preserve"> quant à la culpabilité du gouvernement russe</w:t>
      </w:r>
      <w:r w:rsidR="004D6F28" w:rsidRPr="00411B74">
        <w:rPr>
          <w:rStyle w:val="Lienhypertexte"/>
          <w:rFonts w:ascii="Arial" w:hAnsi="Arial"/>
          <w:i/>
          <w:color w:val="auto"/>
          <w:sz w:val="20"/>
          <w:szCs w:val="20"/>
          <w:u w:val="none"/>
        </w:rPr>
        <w:t>.</w:t>
      </w:r>
    </w:p>
    <w:p w14:paraId="67565D33" w14:textId="7B4F5C5B" w:rsidR="003117BA" w:rsidRDefault="00FF0337" w:rsidP="00715328">
      <w:pPr>
        <w:tabs>
          <w:tab w:val="left" w:pos="1134"/>
          <w:tab w:val="left" w:pos="2268"/>
          <w:tab w:val="left" w:pos="3402"/>
          <w:tab w:val="left" w:pos="4536"/>
          <w:tab w:val="left" w:pos="5670"/>
          <w:tab w:val="left" w:pos="8364"/>
        </w:tabs>
        <w:rPr>
          <w:rStyle w:val="Lienhypertexte"/>
          <w:rFonts w:ascii="Arial" w:hAnsi="Arial"/>
          <w:color w:val="auto"/>
          <w:sz w:val="20"/>
          <w:szCs w:val="20"/>
          <w:u w:val="none"/>
        </w:rPr>
      </w:pPr>
      <w:r>
        <w:rPr>
          <w:rStyle w:val="Lienhypertexte"/>
          <w:rFonts w:ascii="Arial" w:hAnsi="Arial"/>
          <w:color w:val="auto"/>
          <w:sz w:val="20"/>
          <w:szCs w:val="20"/>
          <w:u w:val="none"/>
        </w:rPr>
        <w:t>L</w:t>
      </w:r>
      <w:r w:rsidR="00C814D7">
        <w:rPr>
          <w:rStyle w:val="Lienhypertexte"/>
          <w:rFonts w:ascii="Arial" w:hAnsi="Arial"/>
          <w:color w:val="auto"/>
          <w:sz w:val="20"/>
          <w:szCs w:val="20"/>
          <w:u w:val="none"/>
        </w:rPr>
        <w:t xml:space="preserve">’opération </w:t>
      </w:r>
      <w:r w:rsidR="00FD16EC">
        <w:rPr>
          <w:rStyle w:val="Lienhypertexte"/>
          <w:rFonts w:ascii="Arial" w:hAnsi="Arial"/>
          <w:color w:val="auto"/>
          <w:sz w:val="20"/>
          <w:szCs w:val="20"/>
          <w:u w:val="none"/>
        </w:rPr>
        <w:t>a</w:t>
      </w:r>
      <w:r w:rsidR="00C814D7">
        <w:rPr>
          <w:rStyle w:val="Lienhypertexte"/>
          <w:rFonts w:ascii="Arial" w:hAnsi="Arial"/>
          <w:color w:val="auto"/>
          <w:sz w:val="20"/>
          <w:szCs w:val="20"/>
          <w:u w:val="none"/>
        </w:rPr>
        <w:t xml:space="preserve"> </w:t>
      </w:r>
      <w:r w:rsidR="00FD16EC">
        <w:rPr>
          <w:rStyle w:val="Lienhypertexte"/>
          <w:rFonts w:ascii="Arial" w:hAnsi="Arial"/>
          <w:color w:val="auto"/>
          <w:sz w:val="20"/>
          <w:szCs w:val="20"/>
          <w:u w:val="none"/>
        </w:rPr>
        <w:t xml:space="preserve">lamentablement </w:t>
      </w:r>
      <w:r w:rsidR="00C814D7">
        <w:rPr>
          <w:rStyle w:val="Lienhypertexte"/>
          <w:rFonts w:ascii="Arial" w:hAnsi="Arial"/>
          <w:color w:val="auto"/>
          <w:sz w:val="20"/>
          <w:szCs w:val="20"/>
          <w:u w:val="none"/>
        </w:rPr>
        <w:t>échoué grâce à la rapidité des britanniques à l’identifier et</w:t>
      </w:r>
      <w:r w:rsidR="004951E4">
        <w:rPr>
          <w:rStyle w:val="Lienhypertexte"/>
          <w:rFonts w:ascii="Arial" w:hAnsi="Arial"/>
          <w:color w:val="auto"/>
          <w:sz w:val="20"/>
          <w:szCs w:val="20"/>
          <w:u w:val="none"/>
        </w:rPr>
        <w:t xml:space="preserve"> </w:t>
      </w:r>
      <w:r>
        <w:rPr>
          <w:rStyle w:val="Lienhypertexte"/>
          <w:rFonts w:ascii="Arial" w:hAnsi="Arial"/>
          <w:color w:val="auto"/>
          <w:sz w:val="20"/>
          <w:szCs w:val="20"/>
          <w:u w:val="none"/>
        </w:rPr>
        <w:t>les Russes</w:t>
      </w:r>
      <w:r w:rsidR="004951E4">
        <w:rPr>
          <w:rStyle w:val="Lienhypertexte"/>
          <w:rFonts w:ascii="Arial" w:hAnsi="Arial"/>
          <w:color w:val="auto"/>
          <w:sz w:val="20"/>
          <w:szCs w:val="20"/>
          <w:u w:val="none"/>
        </w:rPr>
        <w:t xml:space="preserve"> seraient tombés dans leur propre piège.</w:t>
      </w:r>
      <w:r w:rsidR="00D04110">
        <w:rPr>
          <w:rStyle w:val="Lienhypertexte"/>
          <w:rFonts w:ascii="Arial" w:hAnsi="Arial"/>
          <w:color w:val="auto"/>
          <w:sz w:val="20"/>
          <w:szCs w:val="20"/>
          <w:u w:val="none"/>
        </w:rPr>
        <w:t xml:space="preserve"> </w:t>
      </w:r>
    </w:p>
    <w:p w14:paraId="27004967" w14:textId="48A71426" w:rsidR="004B6106" w:rsidRDefault="00DB6654" w:rsidP="00715328">
      <w:pPr>
        <w:tabs>
          <w:tab w:val="left" w:pos="1134"/>
          <w:tab w:val="left" w:pos="2268"/>
          <w:tab w:val="left" w:pos="3402"/>
          <w:tab w:val="left" w:pos="4536"/>
          <w:tab w:val="left" w:pos="5670"/>
          <w:tab w:val="left" w:pos="8364"/>
        </w:tabs>
        <w:rPr>
          <w:rStyle w:val="Lienhypertexte"/>
          <w:rFonts w:ascii="Arial" w:hAnsi="Arial"/>
          <w:color w:val="auto"/>
          <w:sz w:val="20"/>
          <w:szCs w:val="20"/>
          <w:u w:val="none"/>
        </w:rPr>
      </w:pPr>
      <w:r>
        <w:rPr>
          <w:rStyle w:val="Lienhypertexte"/>
          <w:rFonts w:ascii="Arial" w:hAnsi="Arial"/>
          <w:color w:val="auto"/>
          <w:sz w:val="20"/>
          <w:szCs w:val="20"/>
          <w:u w:val="none"/>
        </w:rPr>
        <w:t>C</w:t>
      </w:r>
      <w:r w:rsidR="003117BA">
        <w:rPr>
          <w:rStyle w:val="Lienhypertexte"/>
          <w:rFonts w:ascii="Arial" w:hAnsi="Arial"/>
          <w:color w:val="auto"/>
          <w:sz w:val="20"/>
          <w:szCs w:val="20"/>
          <w:u w:val="none"/>
        </w:rPr>
        <w:t>e</w:t>
      </w:r>
      <w:r w:rsidR="00C814D7">
        <w:rPr>
          <w:rStyle w:val="Lienhypertexte"/>
          <w:rFonts w:ascii="Arial" w:hAnsi="Arial"/>
          <w:color w:val="auto"/>
          <w:sz w:val="20"/>
          <w:szCs w:val="20"/>
          <w:u w:val="none"/>
        </w:rPr>
        <w:t>tte hypothèse</w:t>
      </w:r>
      <w:r>
        <w:rPr>
          <w:rStyle w:val="Lienhypertexte"/>
          <w:rFonts w:ascii="Arial" w:hAnsi="Arial"/>
          <w:color w:val="auto"/>
          <w:sz w:val="20"/>
          <w:szCs w:val="20"/>
          <w:u w:val="none"/>
        </w:rPr>
        <w:t xml:space="preserve"> </w:t>
      </w:r>
      <w:r w:rsidR="002875C5">
        <w:rPr>
          <w:rStyle w:val="Lienhypertexte"/>
          <w:rFonts w:ascii="Arial" w:hAnsi="Arial"/>
          <w:color w:val="auto"/>
          <w:sz w:val="20"/>
          <w:szCs w:val="20"/>
          <w:u w:val="none"/>
        </w:rPr>
        <w:t>séduit</w:t>
      </w:r>
      <w:r w:rsidR="0031721B">
        <w:rPr>
          <w:rStyle w:val="Lienhypertexte"/>
          <w:rFonts w:ascii="Arial" w:hAnsi="Arial"/>
          <w:color w:val="auto"/>
          <w:sz w:val="20"/>
          <w:szCs w:val="20"/>
          <w:u w:val="none"/>
        </w:rPr>
        <w:t xml:space="preserve"> par sa perversité </w:t>
      </w:r>
      <w:r w:rsidR="002875C5">
        <w:rPr>
          <w:rStyle w:val="Lienhypertexte"/>
          <w:rFonts w:ascii="Arial" w:hAnsi="Arial"/>
          <w:color w:val="auto"/>
          <w:sz w:val="20"/>
          <w:szCs w:val="20"/>
          <w:u w:val="none"/>
        </w:rPr>
        <w:t>et elle a le mérite d’un motif pertinent. Pour le reste, demeurent les</w:t>
      </w:r>
      <w:r w:rsidR="004951E4">
        <w:rPr>
          <w:rStyle w:val="Lienhypertexte"/>
          <w:rFonts w:ascii="Arial" w:hAnsi="Arial"/>
          <w:color w:val="auto"/>
          <w:sz w:val="20"/>
          <w:szCs w:val="20"/>
          <w:u w:val="none"/>
        </w:rPr>
        <w:t xml:space="preserve"> faiblesses déjà évoquées</w:t>
      </w:r>
      <w:r w:rsidR="0031721B">
        <w:rPr>
          <w:rStyle w:val="Lienhypertexte"/>
          <w:rFonts w:ascii="Arial" w:hAnsi="Arial"/>
          <w:color w:val="auto"/>
          <w:sz w:val="20"/>
          <w:szCs w:val="20"/>
          <w:u w:val="none"/>
        </w:rPr>
        <w:t xml:space="preserve"> quant à la logistique</w:t>
      </w:r>
      <w:r>
        <w:rPr>
          <w:rStyle w:val="Lienhypertexte"/>
          <w:rFonts w:ascii="Arial" w:hAnsi="Arial"/>
          <w:color w:val="auto"/>
          <w:sz w:val="20"/>
          <w:szCs w:val="20"/>
          <w:u w:val="none"/>
        </w:rPr>
        <w:t xml:space="preserve">. </w:t>
      </w:r>
      <w:r w:rsidR="002875C5">
        <w:rPr>
          <w:rStyle w:val="Lienhypertexte"/>
          <w:rFonts w:ascii="Arial" w:hAnsi="Arial"/>
          <w:color w:val="auto"/>
          <w:sz w:val="20"/>
          <w:szCs w:val="20"/>
          <w:u w:val="none"/>
        </w:rPr>
        <w:t>De plus</w:t>
      </w:r>
      <w:r>
        <w:rPr>
          <w:rStyle w:val="Lienhypertexte"/>
          <w:rFonts w:ascii="Arial" w:hAnsi="Arial"/>
          <w:color w:val="auto"/>
          <w:sz w:val="20"/>
          <w:szCs w:val="20"/>
          <w:u w:val="none"/>
        </w:rPr>
        <w:t>, les</w:t>
      </w:r>
      <w:r w:rsidR="00D04110">
        <w:rPr>
          <w:rStyle w:val="Lienhypertexte"/>
          <w:rFonts w:ascii="Arial" w:hAnsi="Arial"/>
          <w:color w:val="auto"/>
          <w:sz w:val="20"/>
          <w:szCs w:val="20"/>
          <w:u w:val="none"/>
        </w:rPr>
        <w:t xml:space="preserve"> Russes </w:t>
      </w:r>
      <w:r>
        <w:rPr>
          <w:rStyle w:val="Lienhypertexte"/>
          <w:rFonts w:ascii="Arial" w:hAnsi="Arial"/>
          <w:color w:val="auto"/>
          <w:sz w:val="20"/>
          <w:szCs w:val="20"/>
          <w:u w:val="none"/>
        </w:rPr>
        <w:t xml:space="preserve">auraient </w:t>
      </w:r>
      <w:r w:rsidR="00411B74">
        <w:rPr>
          <w:rStyle w:val="Lienhypertexte"/>
          <w:rFonts w:ascii="Arial" w:hAnsi="Arial"/>
          <w:color w:val="auto"/>
          <w:sz w:val="20"/>
          <w:szCs w:val="20"/>
          <w:u w:val="none"/>
        </w:rPr>
        <w:t>imméd</w:t>
      </w:r>
      <w:r w:rsidR="002875C5">
        <w:rPr>
          <w:rStyle w:val="Lienhypertexte"/>
          <w:rFonts w:ascii="Arial" w:hAnsi="Arial"/>
          <w:color w:val="auto"/>
          <w:sz w:val="20"/>
          <w:szCs w:val="20"/>
          <w:u w:val="none"/>
        </w:rPr>
        <w:t>iatement</w:t>
      </w:r>
      <w:r w:rsidR="004D6F28">
        <w:rPr>
          <w:rStyle w:val="Lienhypertexte"/>
          <w:rFonts w:ascii="Arial" w:hAnsi="Arial"/>
          <w:color w:val="auto"/>
          <w:sz w:val="20"/>
          <w:szCs w:val="20"/>
          <w:u w:val="none"/>
        </w:rPr>
        <w:t xml:space="preserve"> </w:t>
      </w:r>
      <w:r w:rsidR="002875C5">
        <w:rPr>
          <w:rStyle w:val="Lienhypertexte"/>
          <w:rFonts w:ascii="Arial" w:hAnsi="Arial"/>
          <w:color w:val="auto"/>
          <w:sz w:val="20"/>
          <w:szCs w:val="20"/>
          <w:u w:val="none"/>
        </w:rPr>
        <w:t xml:space="preserve">exhibé </w:t>
      </w:r>
      <w:r>
        <w:rPr>
          <w:rStyle w:val="Lienhypertexte"/>
          <w:rFonts w:ascii="Arial" w:hAnsi="Arial"/>
          <w:color w:val="auto"/>
          <w:sz w:val="20"/>
          <w:szCs w:val="20"/>
          <w:u w:val="none"/>
        </w:rPr>
        <w:t>des preuves</w:t>
      </w:r>
      <w:r w:rsidR="00C814D7">
        <w:rPr>
          <w:rStyle w:val="Lienhypertexte"/>
          <w:rFonts w:ascii="Arial" w:hAnsi="Arial"/>
          <w:color w:val="auto"/>
          <w:sz w:val="20"/>
          <w:szCs w:val="20"/>
          <w:u w:val="none"/>
        </w:rPr>
        <w:t xml:space="preserve"> de leur thèse</w:t>
      </w:r>
      <w:r w:rsidR="0031721B">
        <w:rPr>
          <w:rStyle w:val="Lienhypertexte"/>
          <w:rFonts w:ascii="Arial" w:hAnsi="Arial"/>
          <w:color w:val="auto"/>
          <w:sz w:val="20"/>
          <w:szCs w:val="20"/>
          <w:u w:val="none"/>
        </w:rPr>
        <w:t xml:space="preserve">, </w:t>
      </w:r>
      <w:r w:rsidR="00B043B8">
        <w:rPr>
          <w:rStyle w:val="Lienhypertexte"/>
          <w:rFonts w:ascii="Arial" w:hAnsi="Arial"/>
          <w:color w:val="auto"/>
          <w:sz w:val="20"/>
          <w:szCs w:val="20"/>
          <w:u w:val="none"/>
        </w:rPr>
        <w:t xml:space="preserve">des </w:t>
      </w:r>
      <w:r w:rsidR="0031721B">
        <w:rPr>
          <w:rStyle w:val="Lienhypertexte"/>
          <w:rFonts w:ascii="Arial" w:hAnsi="Arial"/>
          <w:color w:val="auto"/>
          <w:sz w:val="20"/>
          <w:szCs w:val="20"/>
          <w:u w:val="none"/>
        </w:rPr>
        <w:t>courrier</w:t>
      </w:r>
      <w:r w:rsidR="00B043B8">
        <w:rPr>
          <w:rStyle w:val="Lienhypertexte"/>
          <w:rFonts w:ascii="Arial" w:hAnsi="Arial"/>
          <w:color w:val="auto"/>
          <w:sz w:val="20"/>
          <w:szCs w:val="20"/>
          <w:u w:val="none"/>
        </w:rPr>
        <w:t>s</w:t>
      </w:r>
      <w:r w:rsidR="0031721B">
        <w:rPr>
          <w:rStyle w:val="Lienhypertexte"/>
          <w:rFonts w:ascii="Arial" w:hAnsi="Arial"/>
          <w:color w:val="auto"/>
          <w:sz w:val="20"/>
          <w:szCs w:val="20"/>
          <w:u w:val="none"/>
        </w:rPr>
        <w:t xml:space="preserve"> de</w:t>
      </w:r>
      <w:r w:rsidR="00B043B8">
        <w:rPr>
          <w:rStyle w:val="Lienhypertexte"/>
          <w:rFonts w:ascii="Arial" w:hAnsi="Arial"/>
          <w:color w:val="auto"/>
          <w:sz w:val="20"/>
          <w:szCs w:val="20"/>
          <w:u w:val="none"/>
        </w:rPr>
        <w:t>s</w:t>
      </w:r>
      <w:r w:rsidR="0031721B">
        <w:rPr>
          <w:rStyle w:val="Lienhypertexte"/>
          <w:rFonts w:ascii="Arial" w:hAnsi="Arial"/>
          <w:color w:val="auto"/>
          <w:sz w:val="20"/>
          <w:szCs w:val="20"/>
          <w:u w:val="none"/>
        </w:rPr>
        <w:t xml:space="preserve"> Skripal </w:t>
      </w:r>
      <w:r w:rsidR="007E3F23">
        <w:rPr>
          <w:rStyle w:val="Lienhypertexte"/>
          <w:rFonts w:ascii="Arial" w:hAnsi="Arial"/>
          <w:color w:val="auto"/>
          <w:sz w:val="20"/>
          <w:szCs w:val="20"/>
          <w:u w:val="none"/>
        </w:rPr>
        <w:t xml:space="preserve">et </w:t>
      </w:r>
      <w:r w:rsidR="004951E4">
        <w:rPr>
          <w:rStyle w:val="Lienhypertexte"/>
          <w:rFonts w:ascii="Arial" w:hAnsi="Arial"/>
          <w:color w:val="auto"/>
          <w:sz w:val="20"/>
          <w:szCs w:val="20"/>
          <w:u w:val="none"/>
        </w:rPr>
        <w:t>des témoins</w:t>
      </w:r>
      <w:r>
        <w:rPr>
          <w:rStyle w:val="Lienhypertexte"/>
          <w:rFonts w:ascii="Arial" w:hAnsi="Arial"/>
          <w:color w:val="auto"/>
          <w:sz w:val="20"/>
          <w:szCs w:val="20"/>
          <w:u w:val="none"/>
        </w:rPr>
        <w:t xml:space="preserve"> </w:t>
      </w:r>
      <w:r w:rsidR="004951E4">
        <w:rPr>
          <w:rStyle w:val="Lienhypertexte"/>
          <w:rFonts w:ascii="Arial" w:hAnsi="Arial"/>
          <w:color w:val="auto"/>
          <w:sz w:val="20"/>
          <w:szCs w:val="20"/>
          <w:u w:val="none"/>
        </w:rPr>
        <w:t>qui leur auraient permis de porter</w:t>
      </w:r>
      <w:r w:rsidR="00D04110">
        <w:rPr>
          <w:rStyle w:val="Lienhypertexte"/>
          <w:rFonts w:ascii="Arial" w:hAnsi="Arial"/>
          <w:color w:val="auto"/>
          <w:sz w:val="20"/>
          <w:szCs w:val="20"/>
          <w:u w:val="none"/>
        </w:rPr>
        <w:t xml:space="preserve"> la première salve </w:t>
      </w:r>
      <w:r w:rsidR="004D6F28">
        <w:rPr>
          <w:rStyle w:val="Lienhypertexte"/>
          <w:rFonts w:ascii="Arial" w:hAnsi="Arial"/>
          <w:color w:val="auto"/>
          <w:sz w:val="20"/>
          <w:szCs w:val="20"/>
          <w:u w:val="none"/>
        </w:rPr>
        <w:t xml:space="preserve">ou au </w:t>
      </w:r>
      <w:r w:rsidR="00FF0337">
        <w:rPr>
          <w:rStyle w:val="Lienhypertexte"/>
          <w:rFonts w:ascii="Arial" w:hAnsi="Arial"/>
          <w:color w:val="auto"/>
          <w:sz w:val="20"/>
          <w:szCs w:val="20"/>
          <w:u w:val="none"/>
        </w:rPr>
        <w:t>moins</w:t>
      </w:r>
      <w:r w:rsidR="004D6F28">
        <w:rPr>
          <w:rStyle w:val="Lienhypertexte"/>
          <w:rFonts w:ascii="Arial" w:hAnsi="Arial"/>
          <w:color w:val="auto"/>
          <w:sz w:val="20"/>
          <w:szCs w:val="20"/>
          <w:u w:val="none"/>
        </w:rPr>
        <w:t xml:space="preserve"> la riposte </w:t>
      </w:r>
      <w:r w:rsidR="00D04110">
        <w:rPr>
          <w:rStyle w:val="Lienhypertexte"/>
          <w:rFonts w:ascii="Arial" w:hAnsi="Arial"/>
          <w:color w:val="auto"/>
          <w:sz w:val="20"/>
          <w:szCs w:val="20"/>
          <w:u w:val="none"/>
        </w:rPr>
        <w:t>au lieu de se faire piéger comme des lapins</w:t>
      </w:r>
      <w:r w:rsidR="004D6F28">
        <w:rPr>
          <w:rStyle w:val="Lienhypertexte"/>
          <w:rFonts w:ascii="Arial" w:hAnsi="Arial"/>
          <w:color w:val="auto"/>
          <w:sz w:val="20"/>
          <w:szCs w:val="20"/>
          <w:u w:val="none"/>
        </w:rPr>
        <w:t xml:space="preserve"> et </w:t>
      </w:r>
      <w:r w:rsidR="0031721B">
        <w:rPr>
          <w:rStyle w:val="Lienhypertexte"/>
          <w:rFonts w:ascii="Arial" w:hAnsi="Arial"/>
          <w:color w:val="auto"/>
          <w:sz w:val="20"/>
          <w:szCs w:val="20"/>
          <w:u w:val="none"/>
        </w:rPr>
        <w:t xml:space="preserve">de </w:t>
      </w:r>
      <w:r w:rsidR="00FF0337">
        <w:rPr>
          <w:rStyle w:val="Lienhypertexte"/>
          <w:rFonts w:ascii="Arial" w:hAnsi="Arial"/>
          <w:color w:val="auto"/>
          <w:sz w:val="20"/>
          <w:szCs w:val="20"/>
          <w:u w:val="none"/>
        </w:rPr>
        <w:t xml:space="preserve">rester sidérés par la brutalité de </w:t>
      </w:r>
      <w:r w:rsidR="00411B74">
        <w:rPr>
          <w:rStyle w:val="Lienhypertexte"/>
          <w:rFonts w:ascii="Arial" w:hAnsi="Arial"/>
          <w:color w:val="auto"/>
          <w:sz w:val="20"/>
          <w:szCs w:val="20"/>
          <w:u w:val="none"/>
        </w:rPr>
        <w:t>l’accusation</w:t>
      </w:r>
      <w:r w:rsidR="002875C5">
        <w:rPr>
          <w:rStyle w:val="Lienhypertexte"/>
          <w:rFonts w:ascii="Arial" w:hAnsi="Arial"/>
          <w:color w:val="auto"/>
          <w:sz w:val="20"/>
          <w:szCs w:val="20"/>
          <w:u w:val="none"/>
        </w:rPr>
        <w:t xml:space="preserve"> britannique</w:t>
      </w:r>
      <w:r w:rsidR="00FF0337">
        <w:rPr>
          <w:rStyle w:val="Lienhypertexte"/>
          <w:rFonts w:ascii="Arial" w:hAnsi="Arial"/>
          <w:color w:val="auto"/>
          <w:sz w:val="20"/>
          <w:szCs w:val="20"/>
          <w:u w:val="none"/>
        </w:rPr>
        <w:t>.</w:t>
      </w:r>
      <w:r w:rsidR="004D6F28">
        <w:rPr>
          <w:rStyle w:val="Lienhypertexte"/>
          <w:rFonts w:ascii="Arial" w:hAnsi="Arial"/>
          <w:color w:val="auto"/>
          <w:sz w:val="20"/>
          <w:szCs w:val="20"/>
          <w:u w:val="none"/>
        </w:rPr>
        <w:t xml:space="preserve"> </w:t>
      </w:r>
    </w:p>
    <w:p w14:paraId="777C3F57" w14:textId="77777777" w:rsidR="00BF6EBB" w:rsidRDefault="00BF6EBB" w:rsidP="00715328">
      <w:pPr>
        <w:tabs>
          <w:tab w:val="left" w:pos="1134"/>
          <w:tab w:val="left" w:pos="2268"/>
          <w:tab w:val="left" w:pos="3402"/>
          <w:tab w:val="left" w:pos="4536"/>
          <w:tab w:val="left" w:pos="5670"/>
          <w:tab w:val="left" w:pos="8364"/>
        </w:tabs>
        <w:rPr>
          <w:rStyle w:val="Lienhypertexte"/>
          <w:rFonts w:ascii="Arial" w:hAnsi="Arial"/>
          <w:color w:val="auto"/>
          <w:sz w:val="20"/>
          <w:szCs w:val="20"/>
          <w:u w:val="none"/>
        </w:rPr>
      </w:pPr>
    </w:p>
    <w:p w14:paraId="04E08682" w14:textId="77777777" w:rsidR="00FD16EC" w:rsidRDefault="00ED0CF4" w:rsidP="00ED0CF4">
      <w:pPr>
        <w:tabs>
          <w:tab w:val="left" w:pos="1134"/>
          <w:tab w:val="left" w:pos="2268"/>
          <w:tab w:val="left" w:pos="3402"/>
          <w:tab w:val="left" w:pos="4536"/>
          <w:tab w:val="left" w:pos="5670"/>
          <w:tab w:val="left" w:pos="8364"/>
        </w:tabs>
        <w:rPr>
          <w:rStyle w:val="Lienhypertexte"/>
          <w:rFonts w:ascii="Arial" w:hAnsi="Arial"/>
          <w:color w:val="auto"/>
          <w:sz w:val="20"/>
          <w:szCs w:val="20"/>
          <w:u w:val="none"/>
        </w:rPr>
      </w:pPr>
      <w:r w:rsidRPr="009E5256">
        <w:rPr>
          <w:rStyle w:val="Lienhypertexte"/>
          <w:rFonts w:ascii="Arial" w:hAnsi="Arial"/>
          <w:color w:val="auto"/>
          <w:sz w:val="20"/>
          <w:szCs w:val="20"/>
          <w:u w:val="none"/>
        </w:rPr>
        <w:t xml:space="preserve">Une </w:t>
      </w:r>
      <w:r w:rsidR="009E5256" w:rsidRPr="009E5256">
        <w:rPr>
          <w:rStyle w:val="Lienhypertexte"/>
          <w:rFonts w:ascii="Arial" w:hAnsi="Arial"/>
          <w:color w:val="auto"/>
          <w:sz w:val="20"/>
          <w:szCs w:val="20"/>
          <w:u w:val="none"/>
        </w:rPr>
        <w:t>hypothèse</w:t>
      </w:r>
      <w:r w:rsidRPr="009E5256">
        <w:rPr>
          <w:rStyle w:val="Lienhypertexte"/>
          <w:rFonts w:ascii="Arial" w:hAnsi="Arial"/>
          <w:color w:val="auto"/>
          <w:sz w:val="20"/>
          <w:szCs w:val="20"/>
          <w:u w:val="none"/>
        </w:rPr>
        <w:t xml:space="preserve"> </w:t>
      </w:r>
      <w:r w:rsidR="009E5256" w:rsidRPr="009E5256">
        <w:rPr>
          <w:rStyle w:val="Lienhypertexte"/>
          <w:rFonts w:ascii="Arial" w:hAnsi="Arial"/>
          <w:color w:val="auto"/>
          <w:sz w:val="20"/>
          <w:szCs w:val="20"/>
          <w:u w:val="none"/>
        </w:rPr>
        <w:t>alternative</w:t>
      </w:r>
      <w:r w:rsidR="00D07373">
        <w:rPr>
          <w:rStyle w:val="Lienhypertexte"/>
          <w:rFonts w:ascii="Arial" w:hAnsi="Arial"/>
          <w:color w:val="auto"/>
          <w:sz w:val="20"/>
          <w:szCs w:val="20"/>
          <w:u w:val="none"/>
        </w:rPr>
        <w:t>,</w:t>
      </w:r>
      <w:r w:rsidR="009E5256" w:rsidRPr="009E5256">
        <w:rPr>
          <w:rStyle w:val="Lienhypertexte"/>
          <w:rFonts w:ascii="Arial" w:hAnsi="Arial"/>
          <w:color w:val="auto"/>
          <w:sz w:val="20"/>
          <w:szCs w:val="20"/>
          <w:u w:val="none"/>
        </w:rPr>
        <w:t xml:space="preserve"> non-gouvernementale ne peut pas être exclue</w:t>
      </w:r>
      <w:r w:rsidR="00FD16EC">
        <w:rPr>
          <w:rStyle w:val="Lienhypertexte"/>
          <w:rFonts w:ascii="Arial" w:hAnsi="Arial"/>
          <w:color w:val="auto"/>
          <w:sz w:val="20"/>
          <w:szCs w:val="20"/>
          <w:u w:val="none"/>
        </w:rPr>
        <w:t> :</w:t>
      </w:r>
      <w:r w:rsidR="00DC51A7">
        <w:rPr>
          <w:rStyle w:val="Lienhypertexte"/>
          <w:rFonts w:ascii="Arial" w:hAnsi="Arial"/>
          <w:color w:val="auto"/>
          <w:sz w:val="20"/>
          <w:szCs w:val="20"/>
          <w:u w:val="none"/>
        </w:rPr>
        <w:t xml:space="preserve"> </w:t>
      </w:r>
      <w:r w:rsidR="00FD16EC">
        <w:rPr>
          <w:rStyle w:val="Lienhypertexte"/>
          <w:rFonts w:ascii="Arial" w:hAnsi="Arial"/>
          <w:color w:val="auto"/>
          <w:sz w:val="20"/>
          <w:szCs w:val="20"/>
          <w:u w:val="none"/>
        </w:rPr>
        <w:t>du</w:t>
      </w:r>
      <w:r w:rsidR="00DC51A7">
        <w:rPr>
          <w:rStyle w:val="Lienhypertexte"/>
          <w:rFonts w:ascii="Arial" w:hAnsi="Arial"/>
          <w:color w:val="auto"/>
          <w:sz w:val="20"/>
          <w:szCs w:val="20"/>
          <w:u w:val="none"/>
        </w:rPr>
        <w:t xml:space="preserve"> « Novitchok » d’origine gouvernementale </w:t>
      </w:r>
      <w:r w:rsidR="00FD16EC">
        <w:rPr>
          <w:rStyle w:val="Lienhypertexte"/>
          <w:rFonts w:ascii="Arial" w:hAnsi="Arial"/>
          <w:color w:val="auto"/>
          <w:sz w:val="20"/>
          <w:szCs w:val="20"/>
          <w:u w:val="none"/>
        </w:rPr>
        <w:t xml:space="preserve">serait </w:t>
      </w:r>
      <w:r w:rsidR="00DC51A7">
        <w:rPr>
          <w:rStyle w:val="Lienhypertexte"/>
          <w:rFonts w:ascii="Arial" w:hAnsi="Arial"/>
          <w:color w:val="auto"/>
          <w:sz w:val="20"/>
          <w:szCs w:val="20"/>
          <w:u w:val="none"/>
        </w:rPr>
        <w:t xml:space="preserve">tombé aux mains de tiers, </w:t>
      </w:r>
      <w:r w:rsidR="00FD16EC">
        <w:rPr>
          <w:rStyle w:val="Lienhypertexte"/>
          <w:rFonts w:ascii="Arial" w:hAnsi="Arial"/>
          <w:color w:val="auto"/>
          <w:sz w:val="20"/>
          <w:szCs w:val="20"/>
          <w:u w:val="none"/>
        </w:rPr>
        <w:t>(</w:t>
      </w:r>
      <w:r w:rsidR="00DC51A7">
        <w:rPr>
          <w:rStyle w:val="Lienhypertexte"/>
          <w:rFonts w:ascii="Arial" w:hAnsi="Arial"/>
          <w:color w:val="auto"/>
          <w:sz w:val="20"/>
          <w:szCs w:val="20"/>
          <w:u w:val="none"/>
        </w:rPr>
        <w:t xml:space="preserve">une production privée pouvant être raisonnablement exclue, les coût </w:t>
      </w:r>
      <w:r w:rsidR="008A3C3D">
        <w:rPr>
          <w:rStyle w:val="Lienhypertexte"/>
          <w:rFonts w:ascii="Arial" w:hAnsi="Arial"/>
          <w:color w:val="auto"/>
          <w:sz w:val="20"/>
          <w:szCs w:val="20"/>
          <w:u w:val="none"/>
        </w:rPr>
        <w:t xml:space="preserve">et les risques </w:t>
      </w:r>
      <w:r w:rsidR="00DC51A7">
        <w:rPr>
          <w:rStyle w:val="Lienhypertexte"/>
          <w:rFonts w:ascii="Arial" w:hAnsi="Arial"/>
          <w:color w:val="auto"/>
          <w:sz w:val="20"/>
          <w:szCs w:val="20"/>
          <w:u w:val="none"/>
        </w:rPr>
        <w:t>excédant largement le bénéfice escompté</w:t>
      </w:r>
      <w:r w:rsidR="00FD16EC">
        <w:rPr>
          <w:rStyle w:val="Lienhypertexte"/>
          <w:rFonts w:ascii="Arial" w:hAnsi="Arial"/>
          <w:color w:val="auto"/>
          <w:sz w:val="20"/>
          <w:szCs w:val="20"/>
          <w:u w:val="none"/>
        </w:rPr>
        <w:t>)</w:t>
      </w:r>
      <w:r w:rsidR="009E5256" w:rsidRPr="009E5256">
        <w:rPr>
          <w:rStyle w:val="Lienhypertexte"/>
          <w:rFonts w:ascii="Arial" w:hAnsi="Arial"/>
          <w:color w:val="auto"/>
          <w:sz w:val="20"/>
          <w:szCs w:val="20"/>
          <w:u w:val="none"/>
        </w:rPr>
        <w:t xml:space="preserve">. </w:t>
      </w:r>
    </w:p>
    <w:p w14:paraId="54B1094A" w14:textId="3494E89E" w:rsidR="00715328" w:rsidRDefault="00DC51A7" w:rsidP="00ED0CF4">
      <w:pPr>
        <w:tabs>
          <w:tab w:val="left" w:pos="1134"/>
          <w:tab w:val="left" w:pos="2268"/>
          <w:tab w:val="left" w:pos="3402"/>
          <w:tab w:val="left" w:pos="4536"/>
          <w:tab w:val="left" w:pos="5670"/>
          <w:tab w:val="left" w:pos="8364"/>
        </w:tabs>
        <w:rPr>
          <w:rStyle w:val="Lienhypertexte"/>
          <w:rFonts w:ascii="Arial" w:hAnsi="Arial"/>
          <w:color w:val="auto"/>
          <w:sz w:val="20"/>
          <w:szCs w:val="20"/>
          <w:u w:val="none"/>
        </w:rPr>
      </w:pPr>
      <w:bookmarkStart w:id="0" w:name="_GoBack"/>
      <w:bookmarkEnd w:id="0"/>
      <w:r>
        <w:rPr>
          <w:rStyle w:val="Lienhypertexte"/>
          <w:rFonts w:ascii="Arial" w:hAnsi="Arial"/>
          <w:color w:val="auto"/>
          <w:sz w:val="20"/>
          <w:szCs w:val="20"/>
          <w:u w:val="none"/>
        </w:rPr>
        <w:t>Une telle hypothèse</w:t>
      </w:r>
      <w:r w:rsidR="009E5256" w:rsidRPr="009E5256">
        <w:rPr>
          <w:rStyle w:val="Lienhypertexte"/>
          <w:rFonts w:ascii="Arial" w:hAnsi="Arial"/>
          <w:color w:val="auto"/>
          <w:sz w:val="20"/>
          <w:szCs w:val="20"/>
          <w:u w:val="none"/>
        </w:rPr>
        <w:t xml:space="preserve"> doit </w:t>
      </w:r>
      <w:r w:rsidR="009E5256">
        <w:rPr>
          <w:rStyle w:val="Lienhypertexte"/>
          <w:rFonts w:ascii="Arial" w:hAnsi="Arial"/>
          <w:color w:val="auto"/>
          <w:sz w:val="20"/>
          <w:szCs w:val="20"/>
          <w:u w:val="none"/>
        </w:rPr>
        <w:t xml:space="preserve">toutefois coller de manière crédible aux six faits circonstanciels évoqués plus haut, ce qui n’est pas le cas par exemple de l’hypothèse impliquant une maffia </w:t>
      </w:r>
      <w:r w:rsidR="008A3C3D">
        <w:rPr>
          <w:rStyle w:val="Lienhypertexte"/>
          <w:rFonts w:ascii="Arial" w:hAnsi="Arial"/>
          <w:color w:val="auto"/>
          <w:sz w:val="20"/>
          <w:szCs w:val="20"/>
          <w:u w:val="none"/>
        </w:rPr>
        <w:t xml:space="preserve">d’oligarques </w:t>
      </w:r>
      <w:r w:rsidR="009E5256">
        <w:rPr>
          <w:rStyle w:val="Lienhypertexte"/>
          <w:rFonts w:ascii="Arial" w:hAnsi="Arial"/>
          <w:color w:val="auto"/>
          <w:sz w:val="20"/>
          <w:szCs w:val="20"/>
          <w:u w:val="none"/>
        </w:rPr>
        <w:t>russe</w:t>
      </w:r>
      <w:r w:rsidR="009E5256">
        <w:rPr>
          <w:rStyle w:val="Marquedenotedefin"/>
          <w:rFonts w:ascii="Arial" w:hAnsi="Arial"/>
          <w:sz w:val="20"/>
          <w:szCs w:val="20"/>
        </w:rPr>
        <w:endnoteReference w:id="16"/>
      </w:r>
      <w:r w:rsidR="00D07373">
        <w:rPr>
          <w:rStyle w:val="Lienhypertexte"/>
          <w:rFonts w:ascii="Arial" w:hAnsi="Arial"/>
          <w:color w:val="auto"/>
          <w:sz w:val="20"/>
          <w:szCs w:val="20"/>
          <w:u w:val="none"/>
        </w:rPr>
        <w:t>.</w:t>
      </w:r>
      <w:r w:rsidR="00C814D7" w:rsidRPr="009E5256">
        <w:rPr>
          <w:rStyle w:val="Lienhypertexte"/>
          <w:rFonts w:ascii="Arial" w:hAnsi="Arial"/>
          <w:color w:val="auto"/>
          <w:sz w:val="20"/>
          <w:szCs w:val="20"/>
          <w:u w:val="none"/>
        </w:rPr>
        <w:br w:type="page"/>
      </w:r>
    </w:p>
    <w:p w14:paraId="78955627" w14:textId="54B39E92" w:rsidR="000257D0" w:rsidRDefault="000257D0" w:rsidP="00ED0CF4">
      <w:pPr>
        <w:tabs>
          <w:tab w:val="left" w:pos="1134"/>
          <w:tab w:val="left" w:pos="2268"/>
          <w:tab w:val="left" w:pos="3402"/>
          <w:tab w:val="left" w:pos="4536"/>
          <w:tab w:val="left" w:pos="5670"/>
          <w:tab w:val="left" w:pos="8364"/>
        </w:tabs>
        <w:rPr>
          <w:rStyle w:val="Lienhypertexte"/>
          <w:rFonts w:ascii="Arial" w:hAnsi="Arial"/>
          <w:color w:val="auto"/>
          <w:sz w:val="28"/>
          <w:szCs w:val="28"/>
          <w:u w:val="none"/>
        </w:rPr>
      </w:pPr>
      <w:r w:rsidRPr="000257D0">
        <w:rPr>
          <w:rStyle w:val="Lienhypertexte"/>
          <w:rFonts w:ascii="Arial" w:hAnsi="Arial"/>
          <w:color w:val="auto"/>
          <w:sz w:val="28"/>
          <w:szCs w:val="28"/>
          <w:u w:val="none"/>
        </w:rPr>
        <w:t>Novitchok – Le Retour</w:t>
      </w:r>
    </w:p>
    <w:p w14:paraId="09D72441" w14:textId="77777777" w:rsidR="000257D0" w:rsidRDefault="000257D0" w:rsidP="00ED0CF4">
      <w:pPr>
        <w:tabs>
          <w:tab w:val="left" w:pos="1134"/>
          <w:tab w:val="left" w:pos="2268"/>
          <w:tab w:val="left" w:pos="3402"/>
          <w:tab w:val="left" w:pos="4536"/>
          <w:tab w:val="left" w:pos="5670"/>
          <w:tab w:val="left" w:pos="8364"/>
        </w:tabs>
        <w:rPr>
          <w:rStyle w:val="Lienhypertexte"/>
          <w:rFonts w:ascii="Arial" w:hAnsi="Arial"/>
          <w:color w:val="auto"/>
          <w:sz w:val="28"/>
          <w:szCs w:val="28"/>
          <w:u w:val="none"/>
        </w:rPr>
      </w:pPr>
    </w:p>
    <w:p w14:paraId="328FD2E5" w14:textId="3005308E" w:rsidR="000257D0" w:rsidRDefault="000257D0" w:rsidP="00ED0CF4">
      <w:pPr>
        <w:tabs>
          <w:tab w:val="left" w:pos="1134"/>
          <w:tab w:val="left" w:pos="2268"/>
          <w:tab w:val="left" w:pos="3402"/>
          <w:tab w:val="left" w:pos="4536"/>
          <w:tab w:val="left" w:pos="5670"/>
          <w:tab w:val="left" w:pos="8364"/>
        </w:tabs>
        <w:rPr>
          <w:rStyle w:val="Lienhypertexte"/>
          <w:rFonts w:ascii="Arial" w:hAnsi="Arial"/>
          <w:color w:val="auto"/>
          <w:sz w:val="20"/>
          <w:szCs w:val="20"/>
          <w:u w:val="none"/>
        </w:rPr>
      </w:pPr>
      <w:r w:rsidRPr="000257D0">
        <w:rPr>
          <w:rStyle w:val="Lienhypertexte"/>
          <w:rFonts w:ascii="Arial" w:hAnsi="Arial"/>
          <w:color w:val="auto"/>
          <w:sz w:val="20"/>
          <w:szCs w:val="20"/>
          <w:u w:val="none"/>
        </w:rPr>
        <w:t>Un homme et une femme</w:t>
      </w:r>
      <w:r w:rsidR="008A3C3D">
        <w:rPr>
          <w:rStyle w:val="Lienhypertexte"/>
          <w:rFonts w:ascii="Arial" w:hAnsi="Arial"/>
          <w:color w:val="auto"/>
          <w:sz w:val="20"/>
          <w:szCs w:val="20"/>
          <w:u w:val="none"/>
        </w:rPr>
        <w:t xml:space="preserve">, </w:t>
      </w:r>
      <w:r w:rsidR="00661FFF">
        <w:rPr>
          <w:rStyle w:val="Lienhypertexte"/>
          <w:rFonts w:ascii="Arial" w:hAnsi="Arial"/>
          <w:color w:val="auto"/>
          <w:sz w:val="20"/>
          <w:szCs w:val="20"/>
          <w:u w:val="none"/>
        </w:rPr>
        <w:t xml:space="preserve">Charlie Rowley et Dawn </w:t>
      </w:r>
      <w:proofErr w:type="spellStart"/>
      <w:r w:rsidR="00661FFF">
        <w:rPr>
          <w:rStyle w:val="Lienhypertexte"/>
          <w:rFonts w:ascii="Arial" w:hAnsi="Arial"/>
          <w:color w:val="auto"/>
          <w:sz w:val="20"/>
          <w:szCs w:val="20"/>
          <w:u w:val="none"/>
        </w:rPr>
        <w:t>Sturgess</w:t>
      </w:r>
      <w:proofErr w:type="spellEnd"/>
      <w:r w:rsidR="00661FFF">
        <w:rPr>
          <w:rStyle w:val="Lienhypertexte"/>
          <w:rFonts w:ascii="Arial" w:hAnsi="Arial"/>
          <w:color w:val="auto"/>
          <w:sz w:val="20"/>
          <w:szCs w:val="20"/>
          <w:u w:val="none"/>
        </w:rPr>
        <w:t xml:space="preserve">, présentés </w:t>
      </w:r>
      <w:r w:rsidR="00DF3663">
        <w:rPr>
          <w:rStyle w:val="Lienhypertexte"/>
          <w:rFonts w:ascii="Arial" w:hAnsi="Arial"/>
          <w:color w:val="auto"/>
          <w:sz w:val="20"/>
          <w:szCs w:val="20"/>
          <w:u w:val="none"/>
        </w:rPr>
        <w:t xml:space="preserve">par la presse </w:t>
      </w:r>
      <w:r w:rsidR="00661FFF">
        <w:rPr>
          <w:rStyle w:val="Lienhypertexte"/>
          <w:rFonts w:ascii="Arial" w:hAnsi="Arial"/>
          <w:color w:val="auto"/>
          <w:sz w:val="20"/>
          <w:szCs w:val="20"/>
          <w:u w:val="none"/>
        </w:rPr>
        <w:t xml:space="preserve">comme des </w:t>
      </w:r>
      <w:r w:rsidR="008A3C3D">
        <w:rPr>
          <w:rStyle w:val="Lienhypertexte"/>
          <w:rFonts w:ascii="Arial" w:hAnsi="Arial"/>
          <w:color w:val="auto"/>
          <w:sz w:val="20"/>
          <w:szCs w:val="20"/>
          <w:u w:val="none"/>
        </w:rPr>
        <w:t>marginaux</w:t>
      </w:r>
      <w:r w:rsidRPr="000257D0">
        <w:rPr>
          <w:rStyle w:val="Lienhypertexte"/>
          <w:rFonts w:ascii="Arial" w:hAnsi="Arial"/>
          <w:color w:val="auto"/>
          <w:sz w:val="20"/>
          <w:szCs w:val="20"/>
          <w:u w:val="none"/>
        </w:rPr>
        <w:t xml:space="preserve"> </w:t>
      </w:r>
      <w:r>
        <w:rPr>
          <w:rStyle w:val="Lienhypertexte"/>
          <w:rFonts w:ascii="Arial" w:hAnsi="Arial"/>
          <w:color w:val="auto"/>
          <w:sz w:val="20"/>
          <w:szCs w:val="20"/>
          <w:u w:val="none"/>
        </w:rPr>
        <w:t xml:space="preserve">âgés respectivement </w:t>
      </w:r>
      <w:r w:rsidRPr="000257D0">
        <w:rPr>
          <w:rStyle w:val="Lienhypertexte"/>
          <w:rFonts w:ascii="Arial" w:hAnsi="Arial"/>
          <w:color w:val="auto"/>
          <w:sz w:val="20"/>
          <w:szCs w:val="20"/>
          <w:u w:val="none"/>
        </w:rPr>
        <w:t>de 45 et 44 ans</w:t>
      </w:r>
      <w:r>
        <w:rPr>
          <w:rStyle w:val="Lienhypertexte"/>
          <w:rFonts w:ascii="Arial" w:hAnsi="Arial"/>
          <w:color w:val="auto"/>
          <w:sz w:val="20"/>
          <w:szCs w:val="20"/>
          <w:u w:val="none"/>
        </w:rPr>
        <w:t>, lui héroïnomane, elle alcoolique habitant Amesbury (1</w:t>
      </w:r>
      <w:r w:rsidR="008A3C3D">
        <w:rPr>
          <w:rStyle w:val="Lienhypertexte"/>
          <w:rFonts w:ascii="Arial" w:hAnsi="Arial"/>
          <w:color w:val="auto"/>
          <w:sz w:val="20"/>
          <w:szCs w:val="20"/>
          <w:u w:val="none"/>
        </w:rPr>
        <w:t>6</w:t>
      </w:r>
      <w:r>
        <w:rPr>
          <w:rStyle w:val="Lienhypertexte"/>
          <w:rFonts w:ascii="Arial" w:hAnsi="Arial"/>
          <w:color w:val="auto"/>
          <w:sz w:val="20"/>
          <w:szCs w:val="20"/>
          <w:u w:val="none"/>
        </w:rPr>
        <w:t xml:space="preserve"> km de Salisbury, </w:t>
      </w:r>
      <w:r w:rsidR="008A3C3D">
        <w:rPr>
          <w:rStyle w:val="Lienhypertexte"/>
          <w:rFonts w:ascii="Arial" w:hAnsi="Arial"/>
          <w:color w:val="auto"/>
          <w:sz w:val="20"/>
          <w:szCs w:val="20"/>
          <w:u w:val="none"/>
        </w:rPr>
        <w:t>5</w:t>
      </w:r>
      <w:r>
        <w:rPr>
          <w:rStyle w:val="Lienhypertexte"/>
          <w:rFonts w:ascii="Arial" w:hAnsi="Arial"/>
          <w:color w:val="auto"/>
          <w:sz w:val="20"/>
          <w:szCs w:val="20"/>
          <w:u w:val="none"/>
        </w:rPr>
        <w:t xml:space="preserve"> km de Porton Down) ont été hospitalisés samedi 30 juin 2018, victime d’une intoxication au « Novitcho</w:t>
      </w:r>
      <w:r w:rsidR="0068339A">
        <w:rPr>
          <w:rStyle w:val="Lienhypertexte"/>
          <w:rFonts w:ascii="Arial" w:hAnsi="Arial"/>
          <w:color w:val="auto"/>
          <w:sz w:val="20"/>
          <w:szCs w:val="20"/>
          <w:u w:val="none"/>
        </w:rPr>
        <w:t xml:space="preserve">k » </w:t>
      </w:r>
      <w:r w:rsidR="00D760C2">
        <w:rPr>
          <w:rStyle w:val="Lienhypertexte"/>
          <w:rFonts w:ascii="Arial" w:hAnsi="Arial"/>
          <w:color w:val="auto"/>
          <w:sz w:val="20"/>
          <w:szCs w:val="20"/>
          <w:u w:val="none"/>
        </w:rPr>
        <w:t xml:space="preserve">(A-234) </w:t>
      </w:r>
      <w:r w:rsidR="0068339A">
        <w:rPr>
          <w:rStyle w:val="Lienhypertexte"/>
          <w:rFonts w:ascii="Arial" w:hAnsi="Arial"/>
          <w:color w:val="auto"/>
          <w:sz w:val="20"/>
          <w:szCs w:val="20"/>
          <w:u w:val="none"/>
        </w:rPr>
        <w:t xml:space="preserve">du même lot que </w:t>
      </w:r>
      <w:r w:rsidR="00746FC9">
        <w:rPr>
          <w:rStyle w:val="Lienhypertexte"/>
          <w:rFonts w:ascii="Arial" w:hAnsi="Arial"/>
          <w:color w:val="auto"/>
          <w:sz w:val="20"/>
          <w:szCs w:val="20"/>
          <w:u w:val="none"/>
        </w:rPr>
        <w:t xml:space="preserve">celui impliqué dans l’attentat contre </w:t>
      </w:r>
      <w:r w:rsidR="0068339A">
        <w:rPr>
          <w:rStyle w:val="Lienhypertexte"/>
          <w:rFonts w:ascii="Arial" w:hAnsi="Arial"/>
          <w:color w:val="auto"/>
          <w:sz w:val="20"/>
          <w:szCs w:val="20"/>
          <w:u w:val="none"/>
        </w:rPr>
        <w:t>les Skripal</w:t>
      </w:r>
      <w:r w:rsidR="007A1D7A">
        <w:rPr>
          <w:rStyle w:val="Marquedenotedefin"/>
          <w:rFonts w:ascii="Arial" w:hAnsi="Arial"/>
          <w:sz w:val="20"/>
          <w:szCs w:val="20"/>
        </w:rPr>
        <w:endnoteReference w:id="17"/>
      </w:r>
      <w:r>
        <w:rPr>
          <w:rStyle w:val="Lienhypertexte"/>
          <w:rFonts w:ascii="Arial" w:hAnsi="Arial"/>
          <w:color w:val="auto"/>
          <w:sz w:val="20"/>
          <w:szCs w:val="20"/>
          <w:u w:val="none"/>
        </w:rPr>
        <w:t>.</w:t>
      </w:r>
    </w:p>
    <w:p w14:paraId="7F3B5466" w14:textId="748D704A" w:rsidR="0068339A" w:rsidRDefault="0068339A" w:rsidP="00ED0CF4">
      <w:pPr>
        <w:tabs>
          <w:tab w:val="left" w:pos="1134"/>
          <w:tab w:val="left" w:pos="2268"/>
          <w:tab w:val="left" w:pos="3402"/>
          <w:tab w:val="left" w:pos="4536"/>
          <w:tab w:val="left" w:pos="5670"/>
          <w:tab w:val="left" w:pos="8364"/>
        </w:tabs>
        <w:rPr>
          <w:rStyle w:val="Lienhypertexte"/>
          <w:rFonts w:ascii="Arial" w:hAnsi="Arial"/>
          <w:color w:val="auto"/>
          <w:sz w:val="20"/>
          <w:szCs w:val="20"/>
          <w:u w:val="none"/>
        </w:rPr>
      </w:pPr>
      <w:r>
        <w:rPr>
          <w:rStyle w:val="Lienhypertexte"/>
          <w:rFonts w:ascii="Arial" w:hAnsi="Arial"/>
          <w:color w:val="auto"/>
          <w:sz w:val="20"/>
          <w:szCs w:val="20"/>
          <w:u w:val="none"/>
        </w:rPr>
        <w:t>Étant donn</w:t>
      </w:r>
      <w:r w:rsidR="00E266B6">
        <w:rPr>
          <w:rStyle w:val="Lienhypertexte"/>
          <w:rFonts w:ascii="Arial" w:hAnsi="Arial"/>
          <w:color w:val="auto"/>
          <w:sz w:val="20"/>
          <w:szCs w:val="20"/>
          <w:u w:val="none"/>
        </w:rPr>
        <w:t>é le</w:t>
      </w:r>
      <w:r w:rsidR="00746FC9">
        <w:rPr>
          <w:rStyle w:val="Lienhypertexte"/>
          <w:rFonts w:ascii="Arial" w:hAnsi="Arial"/>
          <w:color w:val="auto"/>
          <w:sz w:val="20"/>
          <w:szCs w:val="20"/>
          <w:u w:val="none"/>
        </w:rPr>
        <w:t>s</w:t>
      </w:r>
      <w:r w:rsidR="00E266B6">
        <w:rPr>
          <w:rStyle w:val="Lienhypertexte"/>
          <w:rFonts w:ascii="Arial" w:hAnsi="Arial"/>
          <w:color w:val="auto"/>
          <w:sz w:val="20"/>
          <w:szCs w:val="20"/>
          <w:u w:val="none"/>
        </w:rPr>
        <w:t xml:space="preserve"> </w:t>
      </w:r>
      <w:r w:rsidR="00D760C2">
        <w:rPr>
          <w:rStyle w:val="Lienhypertexte"/>
          <w:rFonts w:ascii="Arial" w:hAnsi="Arial"/>
          <w:color w:val="auto"/>
          <w:sz w:val="20"/>
          <w:szCs w:val="20"/>
          <w:u w:val="none"/>
        </w:rPr>
        <w:t>variations de</w:t>
      </w:r>
      <w:r w:rsidR="00E266B6">
        <w:rPr>
          <w:rStyle w:val="Lienhypertexte"/>
          <w:rFonts w:ascii="Arial" w:hAnsi="Arial"/>
          <w:color w:val="auto"/>
          <w:sz w:val="20"/>
          <w:szCs w:val="20"/>
          <w:u w:val="none"/>
        </w:rPr>
        <w:t xml:space="preserve"> </w:t>
      </w:r>
      <w:r w:rsidR="00D760C2">
        <w:rPr>
          <w:rStyle w:val="Lienhypertexte"/>
          <w:rFonts w:ascii="Arial" w:hAnsi="Arial"/>
          <w:color w:val="auto"/>
          <w:sz w:val="20"/>
          <w:szCs w:val="20"/>
          <w:u w:val="none"/>
        </w:rPr>
        <w:t>dégradation</w:t>
      </w:r>
      <w:r>
        <w:rPr>
          <w:rStyle w:val="Lienhypertexte"/>
          <w:rFonts w:ascii="Arial" w:hAnsi="Arial"/>
          <w:color w:val="auto"/>
          <w:sz w:val="20"/>
          <w:szCs w:val="20"/>
          <w:u w:val="none"/>
        </w:rPr>
        <w:t xml:space="preserve"> de la substance selon le substrat où elle </w:t>
      </w:r>
      <w:r w:rsidR="00D379D5">
        <w:rPr>
          <w:rStyle w:val="Lienhypertexte"/>
          <w:rFonts w:ascii="Arial" w:hAnsi="Arial"/>
          <w:color w:val="auto"/>
          <w:sz w:val="20"/>
          <w:szCs w:val="20"/>
          <w:u w:val="none"/>
        </w:rPr>
        <w:t xml:space="preserve">est </w:t>
      </w:r>
      <w:r>
        <w:rPr>
          <w:rStyle w:val="Lienhypertexte"/>
          <w:rFonts w:ascii="Arial" w:hAnsi="Arial"/>
          <w:color w:val="auto"/>
          <w:sz w:val="20"/>
          <w:szCs w:val="20"/>
          <w:u w:val="none"/>
        </w:rPr>
        <w:t xml:space="preserve">déposée, </w:t>
      </w:r>
      <w:r w:rsidR="00D379D5">
        <w:rPr>
          <w:rStyle w:val="Lienhypertexte"/>
          <w:rFonts w:ascii="Arial" w:hAnsi="Arial"/>
          <w:color w:val="auto"/>
          <w:sz w:val="20"/>
          <w:szCs w:val="20"/>
          <w:u w:val="none"/>
        </w:rPr>
        <w:t>le « père » de la substance A-234 déclare</w:t>
      </w:r>
      <w:r>
        <w:rPr>
          <w:rStyle w:val="Lienhypertexte"/>
          <w:rFonts w:ascii="Arial" w:hAnsi="Arial"/>
          <w:color w:val="auto"/>
          <w:sz w:val="20"/>
          <w:szCs w:val="20"/>
          <w:u w:val="none"/>
        </w:rPr>
        <w:t xml:space="preserve"> qu’il </w:t>
      </w:r>
      <w:r w:rsidR="00D379D5">
        <w:rPr>
          <w:rStyle w:val="Lienhypertexte"/>
          <w:rFonts w:ascii="Arial" w:hAnsi="Arial"/>
          <w:color w:val="auto"/>
          <w:sz w:val="20"/>
          <w:szCs w:val="20"/>
          <w:u w:val="none"/>
        </w:rPr>
        <w:t>p</w:t>
      </w:r>
      <w:r w:rsidR="008A3C3D">
        <w:rPr>
          <w:rStyle w:val="Lienhypertexte"/>
          <w:rFonts w:ascii="Arial" w:hAnsi="Arial"/>
          <w:color w:val="auto"/>
          <w:sz w:val="20"/>
          <w:szCs w:val="20"/>
          <w:u w:val="none"/>
        </w:rPr>
        <w:t>ourrai</w:t>
      </w:r>
      <w:r w:rsidR="00D379D5">
        <w:rPr>
          <w:rStyle w:val="Lienhypertexte"/>
          <w:rFonts w:ascii="Arial" w:hAnsi="Arial"/>
          <w:color w:val="auto"/>
          <w:sz w:val="20"/>
          <w:szCs w:val="20"/>
          <w:u w:val="none"/>
        </w:rPr>
        <w:t>t s’agir</w:t>
      </w:r>
      <w:r>
        <w:rPr>
          <w:rStyle w:val="Lienhypertexte"/>
          <w:rFonts w:ascii="Arial" w:hAnsi="Arial"/>
          <w:color w:val="auto"/>
          <w:sz w:val="20"/>
          <w:szCs w:val="20"/>
          <w:u w:val="none"/>
        </w:rPr>
        <w:t xml:space="preserve"> d’une contamination à partir de Salisbury</w:t>
      </w:r>
      <w:r>
        <w:rPr>
          <w:rStyle w:val="Marquedenotedefin"/>
          <w:rFonts w:ascii="Arial" w:hAnsi="Arial"/>
          <w:sz w:val="20"/>
          <w:szCs w:val="20"/>
        </w:rPr>
        <w:endnoteReference w:id="18"/>
      </w:r>
      <w:r>
        <w:rPr>
          <w:rStyle w:val="Lienhypertexte"/>
          <w:rFonts w:ascii="Arial" w:hAnsi="Arial"/>
          <w:color w:val="auto"/>
          <w:sz w:val="20"/>
          <w:szCs w:val="20"/>
          <w:u w:val="none"/>
        </w:rPr>
        <w:t xml:space="preserve">. </w:t>
      </w:r>
    </w:p>
    <w:p w14:paraId="4401A9C9" w14:textId="5CCC9012" w:rsidR="00D379D5" w:rsidRDefault="00D379D5" w:rsidP="00ED0CF4">
      <w:pPr>
        <w:tabs>
          <w:tab w:val="left" w:pos="1134"/>
          <w:tab w:val="left" w:pos="2268"/>
          <w:tab w:val="left" w:pos="3402"/>
          <w:tab w:val="left" w:pos="4536"/>
          <w:tab w:val="left" w:pos="5670"/>
          <w:tab w:val="left" w:pos="8364"/>
        </w:tabs>
        <w:rPr>
          <w:rStyle w:val="Lienhypertexte"/>
          <w:rFonts w:ascii="Arial" w:hAnsi="Arial"/>
          <w:color w:val="auto"/>
          <w:sz w:val="20"/>
          <w:szCs w:val="20"/>
          <w:u w:val="none"/>
        </w:rPr>
      </w:pPr>
      <w:r>
        <w:rPr>
          <w:rStyle w:val="Lienhypertexte"/>
          <w:rFonts w:ascii="Arial" w:hAnsi="Arial"/>
          <w:color w:val="auto"/>
          <w:sz w:val="20"/>
          <w:szCs w:val="20"/>
          <w:u w:val="none"/>
        </w:rPr>
        <w:t xml:space="preserve">Dès lors Il se pose </w:t>
      </w:r>
      <w:r w:rsidR="0068339A">
        <w:rPr>
          <w:rStyle w:val="Lienhypertexte"/>
          <w:rFonts w:ascii="Arial" w:hAnsi="Arial"/>
          <w:color w:val="auto"/>
          <w:sz w:val="20"/>
          <w:szCs w:val="20"/>
          <w:u w:val="none"/>
        </w:rPr>
        <w:t xml:space="preserve">de nouvelles questions : </w:t>
      </w:r>
    </w:p>
    <w:p w14:paraId="3DFB9E5A" w14:textId="77777777" w:rsidR="00D379D5" w:rsidRDefault="00D379D5" w:rsidP="00D379D5">
      <w:pPr>
        <w:tabs>
          <w:tab w:val="left" w:pos="1134"/>
          <w:tab w:val="left" w:pos="2268"/>
          <w:tab w:val="left" w:pos="3402"/>
          <w:tab w:val="left" w:pos="4536"/>
          <w:tab w:val="left" w:pos="5670"/>
          <w:tab w:val="left" w:pos="8364"/>
        </w:tabs>
        <w:rPr>
          <w:rStyle w:val="Lienhypertexte"/>
          <w:rFonts w:ascii="Arial" w:hAnsi="Arial"/>
          <w:color w:val="auto"/>
          <w:sz w:val="20"/>
          <w:szCs w:val="20"/>
          <w:u w:val="none"/>
        </w:rPr>
      </w:pPr>
      <w:r>
        <w:rPr>
          <w:rStyle w:val="Lienhypertexte"/>
          <w:rFonts w:ascii="Arial" w:hAnsi="Arial"/>
          <w:color w:val="auto"/>
          <w:sz w:val="20"/>
          <w:szCs w:val="20"/>
          <w:u w:val="none"/>
        </w:rPr>
        <w:t>- Si ce sont les Skripal qui ont disséminé la substance sur leurs chaussures par exemple et que des traces ayant échappé à la décontamination massive peuvent encore affecter sévèrement deux individus, le volume du dépôt original devait suffire à éliminer toute la population du district et en tout cas tuer Skripal.</w:t>
      </w:r>
    </w:p>
    <w:p w14:paraId="637A01F3" w14:textId="2511416D" w:rsidR="00D379D5" w:rsidRDefault="00D379D5" w:rsidP="00D379D5">
      <w:pPr>
        <w:tabs>
          <w:tab w:val="left" w:pos="1134"/>
          <w:tab w:val="left" w:pos="2268"/>
          <w:tab w:val="left" w:pos="3402"/>
          <w:tab w:val="left" w:pos="4536"/>
          <w:tab w:val="left" w:pos="5670"/>
          <w:tab w:val="left" w:pos="8364"/>
        </w:tabs>
        <w:rPr>
          <w:rStyle w:val="Lienhypertexte"/>
          <w:rFonts w:ascii="Arial" w:hAnsi="Arial"/>
          <w:color w:val="auto"/>
          <w:sz w:val="20"/>
          <w:szCs w:val="20"/>
          <w:u w:val="none"/>
        </w:rPr>
      </w:pPr>
      <w:r>
        <w:rPr>
          <w:rStyle w:val="Lienhypertexte"/>
          <w:rFonts w:ascii="Arial" w:hAnsi="Arial"/>
          <w:color w:val="auto"/>
          <w:sz w:val="20"/>
          <w:szCs w:val="20"/>
          <w:u w:val="none"/>
        </w:rPr>
        <w:t xml:space="preserve">- </w:t>
      </w:r>
      <w:r w:rsidR="00D760C2">
        <w:rPr>
          <w:rStyle w:val="Lienhypertexte"/>
          <w:rFonts w:ascii="Arial" w:hAnsi="Arial"/>
          <w:color w:val="auto"/>
          <w:sz w:val="20"/>
          <w:szCs w:val="20"/>
          <w:u w:val="none"/>
        </w:rPr>
        <w:t>C</w:t>
      </w:r>
      <w:r w:rsidR="0068339A">
        <w:rPr>
          <w:rStyle w:val="Lienhypertexte"/>
          <w:rFonts w:ascii="Arial" w:hAnsi="Arial"/>
          <w:color w:val="auto"/>
          <w:sz w:val="20"/>
          <w:szCs w:val="20"/>
          <w:u w:val="none"/>
        </w:rPr>
        <w:t xml:space="preserve">omment se fait-il que </w:t>
      </w:r>
      <w:r w:rsidR="008A3C3D">
        <w:rPr>
          <w:rStyle w:val="Lienhypertexte"/>
          <w:rFonts w:ascii="Arial" w:hAnsi="Arial"/>
          <w:color w:val="auto"/>
          <w:sz w:val="20"/>
          <w:szCs w:val="20"/>
          <w:u w:val="none"/>
        </w:rPr>
        <w:t xml:space="preserve">des résidus « aléatoires » </w:t>
      </w:r>
      <w:r w:rsidR="00D760C2">
        <w:rPr>
          <w:rStyle w:val="Lienhypertexte"/>
          <w:rFonts w:ascii="Arial" w:hAnsi="Arial"/>
          <w:color w:val="auto"/>
          <w:sz w:val="20"/>
          <w:szCs w:val="20"/>
          <w:u w:val="none"/>
        </w:rPr>
        <w:t xml:space="preserve">aient affecté </w:t>
      </w:r>
      <w:r w:rsidR="0068339A">
        <w:rPr>
          <w:rStyle w:val="Lienhypertexte"/>
          <w:rFonts w:ascii="Arial" w:hAnsi="Arial"/>
          <w:color w:val="auto"/>
          <w:sz w:val="20"/>
          <w:szCs w:val="20"/>
          <w:u w:val="none"/>
        </w:rPr>
        <w:t xml:space="preserve">ces deux nouvelles victimes </w:t>
      </w:r>
      <w:r w:rsidR="008A3C3D">
        <w:rPr>
          <w:rStyle w:val="Lienhypertexte"/>
          <w:rFonts w:ascii="Arial" w:hAnsi="Arial"/>
          <w:color w:val="auto"/>
          <w:sz w:val="20"/>
          <w:szCs w:val="20"/>
          <w:u w:val="none"/>
        </w:rPr>
        <w:t>de façon identique et simultanée</w:t>
      </w:r>
      <w:r w:rsidR="00656BA5">
        <w:rPr>
          <w:rStyle w:val="Lienhypertexte"/>
          <w:rFonts w:ascii="Arial" w:hAnsi="Arial"/>
          <w:color w:val="auto"/>
          <w:sz w:val="20"/>
          <w:szCs w:val="20"/>
          <w:u w:val="none"/>
        </w:rPr>
        <w:t xml:space="preserve"> mais</w:t>
      </w:r>
      <w:r>
        <w:rPr>
          <w:rStyle w:val="Lienhypertexte"/>
          <w:rFonts w:ascii="Arial" w:hAnsi="Arial"/>
          <w:color w:val="auto"/>
          <w:sz w:val="20"/>
          <w:szCs w:val="20"/>
          <w:u w:val="none"/>
        </w:rPr>
        <w:t xml:space="preserve"> pas même un animal rodeur</w:t>
      </w:r>
      <w:r w:rsidR="0068339A">
        <w:rPr>
          <w:rStyle w:val="Lienhypertexte"/>
          <w:rFonts w:ascii="Arial" w:hAnsi="Arial"/>
          <w:color w:val="auto"/>
          <w:sz w:val="20"/>
          <w:szCs w:val="20"/>
          <w:u w:val="none"/>
        </w:rPr>
        <w:t>. Où et comment elles seules auraient pu entrer en contact avec la substance ?</w:t>
      </w:r>
      <w:r w:rsidRPr="00D379D5">
        <w:rPr>
          <w:rStyle w:val="Lienhypertexte"/>
          <w:rFonts w:ascii="Arial" w:hAnsi="Arial"/>
          <w:color w:val="auto"/>
          <w:sz w:val="20"/>
          <w:szCs w:val="20"/>
          <w:u w:val="none"/>
        </w:rPr>
        <w:t xml:space="preserve"> </w:t>
      </w:r>
    </w:p>
    <w:p w14:paraId="713C977D" w14:textId="77332586" w:rsidR="00656BA5" w:rsidRDefault="00EE5C3A" w:rsidP="00656BA5">
      <w:pPr>
        <w:rPr>
          <w:rStyle w:val="Lienhypertexte"/>
          <w:rFonts w:ascii="Arial" w:hAnsi="Arial"/>
          <w:color w:val="auto"/>
          <w:sz w:val="20"/>
          <w:szCs w:val="20"/>
          <w:u w:val="none"/>
        </w:rPr>
      </w:pPr>
      <w:r>
        <w:rPr>
          <w:rStyle w:val="Lienhypertexte"/>
          <w:rFonts w:ascii="Arial" w:hAnsi="Arial"/>
          <w:color w:val="auto"/>
          <w:sz w:val="20"/>
          <w:szCs w:val="20"/>
          <w:u w:val="none"/>
        </w:rPr>
        <w:t>- Comme le souligne Craig Murray</w:t>
      </w:r>
      <w:r>
        <w:rPr>
          <w:rFonts w:ascii="Arial" w:hAnsi="Arial"/>
          <w:sz w:val="20"/>
          <w:szCs w:val="20"/>
        </w:rPr>
        <w:t>,</w:t>
      </w:r>
      <w:r>
        <w:rPr>
          <w:rStyle w:val="Lienhypertexte"/>
          <w:rFonts w:ascii="Arial" w:hAnsi="Arial"/>
          <w:color w:val="auto"/>
          <w:sz w:val="20"/>
          <w:szCs w:val="20"/>
          <w:u w:val="none"/>
        </w:rPr>
        <w:t xml:space="preserve"> </w:t>
      </w:r>
      <w:r w:rsidR="00656BA5">
        <w:rPr>
          <w:rStyle w:val="Lienhypertexte"/>
          <w:rFonts w:ascii="Arial" w:hAnsi="Arial"/>
          <w:color w:val="auto"/>
          <w:sz w:val="20"/>
          <w:szCs w:val="20"/>
          <w:u w:val="none"/>
        </w:rPr>
        <w:t>« </w:t>
      </w:r>
      <w:r>
        <w:rPr>
          <w:rStyle w:val="Lienhypertexte"/>
          <w:rFonts w:ascii="Arial" w:hAnsi="Arial"/>
          <w:color w:val="auto"/>
          <w:sz w:val="20"/>
          <w:szCs w:val="20"/>
          <w:u w:val="none"/>
        </w:rPr>
        <w:t xml:space="preserve">s’ils ont été contaminés par des résidus du premier attentat comme le suggèrent les médias, </w:t>
      </w:r>
      <w:r w:rsidRPr="008E11E7">
        <w:rPr>
          <w:rStyle w:val="Lienhypertexte"/>
          <w:rFonts w:ascii="Arial" w:hAnsi="Arial"/>
          <w:color w:val="auto"/>
          <w:sz w:val="20"/>
          <w:szCs w:val="20"/>
          <w:u w:val="none"/>
        </w:rPr>
        <w:t>le couple a été en parfaite santé pendant cinq heures après le contact, capable d’être très actif et même de manger et de boire abondamment, avant d’être mystérieusement et instantanément paralysés en même temps malgré des âges, des sexes, des poids, des métabolismes différents et des doses aléatoires non contrôlées</w:t>
      </w:r>
      <w:r w:rsidR="00656BA5">
        <w:rPr>
          <w:rStyle w:val="Lienhypertexte"/>
          <w:rFonts w:ascii="Arial" w:hAnsi="Arial"/>
          <w:color w:val="auto"/>
          <w:sz w:val="20"/>
          <w:szCs w:val="20"/>
          <w:u w:val="none"/>
        </w:rPr>
        <w:t> »</w:t>
      </w:r>
      <w:r w:rsidRPr="00EE5C3A">
        <w:rPr>
          <w:rStyle w:val="Lienhypertexte"/>
          <w:rFonts w:ascii="Arial" w:hAnsi="Arial"/>
          <w:color w:val="auto"/>
          <w:sz w:val="20"/>
          <w:szCs w:val="20"/>
          <w:u w:val="none"/>
          <w:vertAlign w:val="superscript"/>
        </w:rPr>
        <w:t>19</w:t>
      </w:r>
      <w:r w:rsidR="00656BA5">
        <w:rPr>
          <w:rFonts w:ascii="Times New Roman" w:eastAsia="Times New Roman" w:hAnsi="Times New Roman" w:cs="Times New Roman"/>
          <w:sz w:val="20"/>
          <w:szCs w:val="20"/>
          <w:lang w:val="fr-CH"/>
        </w:rPr>
        <w:t xml:space="preserve">. </w:t>
      </w:r>
      <w:r w:rsidR="00656BA5" w:rsidRPr="00656BA5">
        <w:rPr>
          <w:rFonts w:ascii="Arial" w:eastAsia="Times New Roman" w:hAnsi="Arial" w:cs="Times New Roman"/>
          <w:sz w:val="20"/>
          <w:szCs w:val="20"/>
          <w:lang w:val="fr-CH"/>
        </w:rPr>
        <w:t>Et ce, de façon identique aux Skripal</w:t>
      </w:r>
    </w:p>
    <w:p w14:paraId="3EAF02B2" w14:textId="3C8C8E12" w:rsidR="00EE5C3A" w:rsidRDefault="00EE5C3A" w:rsidP="00656BA5">
      <w:pPr>
        <w:rPr>
          <w:rStyle w:val="Lienhypertexte"/>
          <w:rFonts w:ascii="Arial" w:hAnsi="Arial"/>
          <w:color w:val="auto"/>
          <w:sz w:val="20"/>
          <w:szCs w:val="20"/>
          <w:u w:val="none"/>
        </w:rPr>
      </w:pPr>
      <w:r>
        <w:rPr>
          <w:rStyle w:val="Lienhypertexte"/>
          <w:rFonts w:ascii="Arial" w:hAnsi="Arial"/>
          <w:color w:val="auto"/>
          <w:sz w:val="20"/>
          <w:szCs w:val="20"/>
          <w:u w:val="none"/>
        </w:rPr>
        <w:t>- S’il s’git d’un nouvel attentat ciblé, le témoin présent lors de l’incident devrait pouvoir apporter des éléments circonstanciels cruciaux.</w:t>
      </w:r>
    </w:p>
    <w:p w14:paraId="5EC71002" w14:textId="77777777" w:rsidR="00F92D78" w:rsidRDefault="00F92D78" w:rsidP="00656BA5">
      <w:pPr>
        <w:rPr>
          <w:rStyle w:val="Lienhypertexte"/>
          <w:rFonts w:ascii="Arial" w:hAnsi="Arial"/>
          <w:color w:val="auto"/>
          <w:sz w:val="20"/>
          <w:szCs w:val="20"/>
          <w:u w:val="none"/>
        </w:rPr>
      </w:pPr>
    </w:p>
    <w:p w14:paraId="15BE0BA0" w14:textId="7552C0BF" w:rsidR="00F92D78" w:rsidRPr="00F92D78" w:rsidRDefault="00F92D78" w:rsidP="00656BA5">
      <w:pPr>
        <w:rPr>
          <w:rStyle w:val="Lienhypertexte"/>
          <w:rFonts w:ascii="Arial" w:hAnsi="Arial"/>
          <w:b/>
          <w:color w:val="auto"/>
          <w:sz w:val="20"/>
          <w:szCs w:val="20"/>
          <w:u w:val="none"/>
        </w:rPr>
      </w:pPr>
      <w:r w:rsidRPr="00F92D78">
        <w:rPr>
          <w:rStyle w:val="Lienhypertexte"/>
          <w:rFonts w:ascii="Arial" w:hAnsi="Arial"/>
          <w:b/>
          <w:color w:val="auto"/>
          <w:sz w:val="20"/>
          <w:szCs w:val="20"/>
          <w:u w:val="none"/>
        </w:rPr>
        <w:t>Quelque temps après…</w:t>
      </w:r>
    </w:p>
    <w:p w14:paraId="02B94D9C" w14:textId="62A73C59" w:rsidR="00F92D78" w:rsidRPr="00F92D78" w:rsidRDefault="00F92D78" w:rsidP="00656BA5">
      <w:pPr>
        <w:rPr>
          <w:rStyle w:val="Lienhypertexte"/>
          <w:rFonts w:ascii="Arial" w:eastAsia="Times New Roman" w:hAnsi="Arial" w:cs="Times New Roman"/>
          <w:color w:val="auto"/>
          <w:sz w:val="20"/>
          <w:szCs w:val="20"/>
          <w:u w:val="none"/>
          <w:lang w:val="fr-CH"/>
        </w:rPr>
      </w:pPr>
      <w:r w:rsidRPr="00F92D78">
        <w:rPr>
          <w:rStyle w:val="Lienhypertexte"/>
          <w:rFonts w:ascii="Arial" w:eastAsia="Times New Roman" w:hAnsi="Arial" w:cs="Times New Roman"/>
          <w:color w:val="auto"/>
          <w:sz w:val="20"/>
          <w:szCs w:val="20"/>
          <w:u w:val="none"/>
          <w:lang w:val="fr-CH"/>
        </w:rPr>
        <w:t>Craig Murray</w:t>
      </w:r>
      <w:r>
        <w:rPr>
          <w:rStyle w:val="Lienhypertexte"/>
          <w:rFonts w:ascii="Arial" w:eastAsia="Times New Roman" w:hAnsi="Arial" w:cs="Times New Roman"/>
          <w:color w:val="auto"/>
          <w:sz w:val="20"/>
          <w:szCs w:val="20"/>
          <w:u w:val="none"/>
          <w:lang w:val="fr-CH"/>
        </w:rPr>
        <w:t xml:space="preserve"> a décidément planté ses dents dans l’affaire. </w:t>
      </w:r>
      <w:r w:rsidR="00940045">
        <w:rPr>
          <w:rStyle w:val="Lienhypertexte"/>
          <w:rFonts w:ascii="Arial" w:eastAsia="Times New Roman" w:hAnsi="Arial" w:cs="Times New Roman"/>
          <w:color w:val="auto"/>
          <w:sz w:val="20"/>
          <w:szCs w:val="20"/>
          <w:u w:val="none"/>
          <w:lang w:val="fr-CH"/>
        </w:rPr>
        <w:t>En mai 2018 il se pose le question de la soi-disant exclusivité russe du Novitchok e</w:t>
      </w:r>
      <w:r w:rsidR="00F15228">
        <w:rPr>
          <w:rStyle w:val="Lienhypertexte"/>
          <w:rFonts w:ascii="Arial" w:eastAsia="Times New Roman" w:hAnsi="Arial" w:cs="Times New Roman"/>
          <w:color w:val="auto"/>
          <w:sz w:val="20"/>
          <w:szCs w:val="20"/>
          <w:u w:val="none"/>
          <w:lang w:val="fr-CH"/>
        </w:rPr>
        <w:t>n relevant que le Novitchok de Compton Dawn est une réalité et qu’il ne peut pas être comparé au Novitchok russe qui n’existe pas. D’où le refus de donner des échantillons aux Russes</w:t>
      </w:r>
      <w:r w:rsidR="00F15228" w:rsidRPr="00F15228">
        <w:rPr>
          <w:rStyle w:val="Lienhypertexte"/>
          <w:rFonts w:ascii="Arial" w:eastAsia="Times New Roman" w:hAnsi="Arial" w:cs="Times New Roman"/>
          <w:color w:val="auto"/>
          <w:sz w:val="20"/>
          <w:szCs w:val="20"/>
          <w:u w:val="none"/>
          <w:vertAlign w:val="superscript"/>
          <w:lang w:val="fr-CH"/>
        </w:rPr>
        <w:t>20</w:t>
      </w:r>
      <w:r w:rsidR="00F15228">
        <w:rPr>
          <w:rStyle w:val="Lienhypertexte"/>
          <w:rFonts w:ascii="Arial" w:eastAsia="Times New Roman" w:hAnsi="Arial" w:cs="Times New Roman"/>
          <w:color w:val="auto"/>
          <w:sz w:val="20"/>
          <w:szCs w:val="20"/>
          <w:u w:val="none"/>
          <w:lang w:val="fr-CH"/>
        </w:rPr>
        <w:t xml:space="preserve">. </w:t>
      </w:r>
      <w:r w:rsidR="00845A87">
        <w:rPr>
          <w:rStyle w:val="Lienhypertexte"/>
          <w:rFonts w:ascii="Arial" w:eastAsia="Times New Roman" w:hAnsi="Arial" w:cs="Times New Roman"/>
          <w:color w:val="auto"/>
          <w:sz w:val="20"/>
          <w:szCs w:val="20"/>
          <w:u w:val="none"/>
          <w:lang w:val="fr-CH"/>
        </w:rPr>
        <w:t>Début juillet 2018, i</w:t>
      </w:r>
      <w:r>
        <w:rPr>
          <w:rStyle w:val="Lienhypertexte"/>
          <w:rFonts w:ascii="Arial" w:eastAsia="Times New Roman" w:hAnsi="Arial" w:cs="Times New Roman"/>
          <w:color w:val="auto"/>
          <w:sz w:val="20"/>
          <w:szCs w:val="20"/>
          <w:u w:val="none"/>
          <w:lang w:val="fr-CH"/>
        </w:rPr>
        <w:t xml:space="preserve">l </w:t>
      </w:r>
      <w:r w:rsidR="00845A87">
        <w:rPr>
          <w:rStyle w:val="Lienhypertexte"/>
          <w:rFonts w:ascii="Arial" w:eastAsia="Times New Roman" w:hAnsi="Arial" w:cs="Times New Roman"/>
          <w:color w:val="auto"/>
          <w:sz w:val="20"/>
          <w:szCs w:val="20"/>
          <w:u w:val="none"/>
          <w:lang w:val="fr-CH"/>
        </w:rPr>
        <w:t xml:space="preserve">s’interroge sur le crédibilité des avis d’experts su ra résistance du Novitchok à l’humidité, qui varie au gré des explications officielles. En outre, il </w:t>
      </w:r>
      <w:r>
        <w:rPr>
          <w:rStyle w:val="Lienhypertexte"/>
          <w:rFonts w:ascii="Arial" w:eastAsia="Times New Roman" w:hAnsi="Arial" w:cs="Times New Roman"/>
          <w:color w:val="auto"/>
          <w:sz w:val="20"/>
          <w:szCs w:val="20"/>
          <w:u w:val="none"/>
          <w:lang w:val="fr-CH"/>
        </w:rPr>
        <w:t xml:space="preserve">révèle que </w:t>
      </w:r>
      <w:r w:rsidR="00661FFF">
        <w:rPr>
          <w:rStyle w:val="Lienhypertexte"/>
          <w:rFonts w:ascii="Arial" w:eastAsia="Times New Roman" w:hAnsi="Arial" w:cs="Times New Roman"/>
          <w:color w:val="auto"/>
          <w:sz w:val="20"/>
          <w:szCs w:val="20"/>
          <w:u w:val="none"/>
          <w:lang w:val="fr-CH"/>
        </w:rPr>
        <w:t>le chômeur héroïnomane</w:t>
      </w:r>
      <w:r>
        <w:rPr>
          <w:rStyle w:val="Lienhypertexte"/>
          <w:rFonts w:ascii="Arial" w:eastAsia="Times New Roman" w:hAnsi="Arial" w:cs="Times New Roman"/>
          <w:color w:val="auto"/>
          <w:sz w:val="20"/>
          <w:szCs w:val="20"/>
          <w:u w:val="none"/>
          <w:lang w:val="fr-CH"/>
        </w:rPr>
        <w:t xml:space="preserve"> de</w:t>
      </w:r>
      <w:r w:rsidR="00940045">
        <w:rPr>
          <w:rStyle w:val="Lienhypertexte"/>
          <w:rFonts w:ascii="Arial" w:eastAsia="Times New Roman" w:hAnsi="Arial" w:cs="Times New Roman"/>
          <w:color w:val="auto"/>
          <w:sz w:val="20"/>
          <w:szCs w:val="20"/>
          <w:u w:val="none"/>
          <w:lang w:val="fr-CH"/>
        </w:rPr>
        <w:t xml:space="preserve"> Amesburry </w:t>
      </w:r>
      <w:r w:rsidR="00845A87">
        <w:rPr>
          <w:rStyle w:val="Lienhypertexte"/>
          <w:rFonts w:ascii="Arial" w:eastAsia="Times New Roman" w:hAnsi="Arial" w:cs="Times New Roman"/>
          <w:color w:val="auto"/>
          <w:sz w:val="20"/>
          <w:szCs w:val="20"/>
          <w:u w:val="none"/>
          <w:lang w:val="fr-CH"/>
        </w:rPr>
        <w:t xml:space="preserve">est brooker de prêts hypothécaires et, ceci expliquant cela, qu’il </w:t>
      </w:r>
      <w:r w:rsidR="00940045">
        <w:rPr>
          <w:rStyle w:val="Lienhypertexte"/>
          <w:rFonts w:ascii="Arial" w:eastAsia="Times New Roman" w:hAnsi="Arial" w:cs="Times New Roman"/>
          <w:color w:val="auto"/>
          <w:sz w:val="20"/>
          <w:szCs w:val="20"/>
          <w:u w:val="none"/>
          <w:lang w:val="fr-CH"/>
        </w:rPr>
        <w:t xml:space="preserve">réside en fait dans une </w:t>
      </w:r>
      <w:r w:rsidR="00661FFF">
        <w:rPr>
          <w:rStyle w:val="Lienhypertexte"/>
          <w:rFonts w:ascii="Arial" w:eastAsia="Times New Roman" w:hAnsi="Arial" w:cs="Times New Roman"/>
          <w:color w:val="auto"/>
          <w:sz w:val="20"/>
          <w:szCs w:val="20"/>
          <w:u w:val="none"/>
          <w:lang w:val="fr-CH"/>
        </w:rPr>
        <w:t xml:space="preserve">villa </w:t>
      </w:r>
      <w:r w:rsidR="00845A87">
        <w:rPr>
          <w:rStyle w:val="Lienhypertexte"/>
          <w:rFonts w:ascii="Arial" w:eastAsia="Times New Roman" w:hAnsi="Arial" w:cs="Times New Roman"/>
          <w:color w:val="auto"/>
          <w:sz w:val="20"/>
          <w:szCs w:val="20"/>
          <w:u w:val="none"/>
          <w:lang w:val="fr-CH"/>
        </w:rPr>
        <w:t xml:space="preserve">flambant </w:t>
      </w:r>
      <w:r w:rsidR="00661FFF">
        <w:rPr>
          <w:rStyle w:val="Lienhypertexte"/>
          <w:rFonts w:ascii="Arial" w:eastAsia="Times New Roman" w:hAnsi="Arial" w:cs="Times New Roman"/>
          <w:color w:val="auto"/>
          <w:sz w:val="20"/>
          <w:szCs w:val="20"/>
          <w:u w:val="none"/>
          <w:lang w:val="fr-CH"/>
        </w:rPr>
        <w:t>neuve dans</w:t>
      </w:r>
      <w:r w:rsidR="00845A87">
        <w:rPr>
          <w:rStyle w:val="Lienhypertexte"/>
          <w:rFonts w:ascii="Arial" w:eastAsia="Times New Roman" w:hAnsi="Arial" w:cs="Times New Roman"/>
          <w:color w:val="auto"/>
          <w:sz w:val="20"/>
          <w:szCs w:val="20"/>
          <w:u w:val="none"/>
          <w:lang w:val="fr-CH"/>
        </w:rPr>
        <w:t xml:space="preserve"> un lotissement encore en construction </w:t>
      </w:r>
      <w:r w:rsidR="00661FFF">
        <w:rPr>
          <w:rStyle w:val="Lienhypertexte"/>
          <w:rFonts w:ascii="Arial" w:eastAsia="Times New Roman" w:hAnsi="Arial" w:cs="Times New Roman"/>
          <w:color w:val="auto"/>
          <w:sz w:val="20"/>
          <w:szCs w:val="20"/>
          <w:u w:val="none"/>
          <w:lang w:val="fr-CH"/>
        </w:rPr>
        <w:t>où elle valent entre 270 et 430'000 £</w:t>
      </w:r>
      <w:r w:rsidR="00845A87">
        <w:rPr>
          <w:rStyle w:val="Lienhypertexte"/>
          <w:rFonts w:ascii="Arial" w:eastAsia="Times New Roman" w:hAnsi="Arial" w:cs="Times New Roman"/>
          <w:color w:val="auto"/>
          <w:sz w:val="20"/>
          <w:szCs w:val="20"/>
          <w:u w:val="none"/>
          <w:lang w:val="fr-CH"/>
        </w:rPr>
        <w:t>.</w:t>
      </w:r>
      <w:r w:rsidR="00661FFF">
        <w:rPr>
          <w:rStyle w:val="Lienhypertexte"/>
          <w:rFonts w:ascii="Arial" w:eastAsia="Times New Roman" w:hAnsi="Arial" w:cs="Times New Roman"/>
          <w:color w:val="auto"/>
          <w:sz w:val="20"/>
          <w:szCs w:val="20"/>
          <w:u w:val="none"/>
          <w:lang w:val="fr-CH"/>
        </w:rPr>
        <w:t xml:space="preserve"> lui et sa compagne sont actifs sur </w:t>
      </w:r>
      <w:r w:rsidR="00845A87">
        <w:rPr>
          <w:rStyle w:val="Lienhypertexte"/>
          <w:rFonts w:ascii="Arial" w:eastAsia="Times New Roman" w:hAnsi="Arial" w:cs="Times New Roman"/>
          <w:color w:val="auto"/>
          <w:sz w:val="20"/>
          <w:szCs w:val="20"/>
          <w:u w:val="none"/>
          <w:lang w:val="fr-CH"/>
        </w:rPr>
        <w:t>Facebook où ils récoltent des quantités de « like »</w:t>
      </w:r>
      <w:r w:rsidR="00845A87" w:rsidRPr="00845A87">
        <w:rPr>
          <w:rStyle w:val="Lienhypertexte"/>
          <w:rFonts w:ascii="Arial" w:eastAsia="Times New Roman" w:hAnsi="Arial" w:cs="Times New Roman"/>
          <w:color w:val="auto"/>
          <w:sz w:val="20"/>
          <w:szCs w:val="20"/>
          <w:u w:val="none"/>
          <w:vertAlign w:val="superscript"/>
          <w:lang w:val="fr-CH"/>
        </w:rPr>
        <w:t>21</w:t>
      </w:r>
      <w:r w:rsidR="00845A87">
        <w:rPr>
          <w:rStyle w:val="Lienhypertexte"/>
          <w:rFonts w:ascii="Arial" w:eastAsia="Times New Roman" w:hAnsi="Arial" w:cs="Times New Roman"/>
          <w:color w:val="auto"/>
          <w:sz w:val="20"/>
          <w:szCs w:val="20"/>
          <w:u w:val="none"/>
          <w:lang w:val="fr-CH"/>
        </w:rPr>
        <w:t>.</w:t>
      </w:r>
    </w:p>
    <w:p w14:paraId="2B69100A" w14:textId="77777777" w:rsidR="00D760C2" w:rsidRDefault="00D760C2" w:rsidP="00ED0CF4">
      <w:pPr>
        <w:tabs>
          <w:tab w:val="left" w:pos="1134"/>
          <w:tab w:val="left" w:pos="2268"/>
          <w:tab w:val="left" w:pos="3402"/>
          <w:tab w:val="left" w:pos="4536"/>
          <w:tab w:val="left" w:pos="5670"/>
          <w:tab w:val="left" w:pos="8364"/>
        </w:tabs>
        <w:rPr>
          <w:rStyle w:val="Lienhypertexte"/>
          <w:rFonts w:ascii="Arial" w:hAnsi="Arial"/>
          <w:color w:val="auto"/>
          <w:sz w:val="20"/>
          <w:szCs w:val="20"/>
          <w:u w:val="none"/>
        </w:rPr>
      </w:pPr>
    </w:p>
    <w:p w14:paraId="70B78882" w14:textId="7FFBC48E" w:rsidR="00C20AB2" w:rsidRDefault="00C20AB2" w:rsidP="00ED0CF4">
      <w:pPr>
        <w:tabs>
          <w:tab w:val="left" w:pos="1134"/>
          <w:tab w:val="left" w:pos="2268"/>
          <w:tab w:val="left" w:pos="3402"/>
          <w:tab w:val="left" w:pos="4536"/>
          <w:tab w:val="left" w:pos="5670"/>
          <w:tab w:val="left" w:pos="8364"/>
        </w:tabs>
        <w:rPr>
          <w:rStyle w:val="Lienhypertexte"/>
          <w:rFonts w:ascii="Arial" w:hAnsi="Arial"/>
          <w:color w:val="auto"/>
          <w:sz w:val="20"/>
          <w:szCs w:val="20"/>
          <w:u w:val="none"/>
        </w:rPr>
      </w:pPr>
      <w:r>
        <w:rPr>
          <w:rStyle w:val="Lienhypertexte"/>
          <w:rFonts w:ascii="Arial" w:hAnsi="Arial"/>
          <w:color w:val="auto"/>
          <w:sz w:val="20"/>
          <w:szCs w:val="20"/>
          <w:u w:val="none"/>
        </w:rPr>
        <w:t xml:space="preserve">À ce stade, dans une situation plus enfumée </w:t>
      </w:r>
      <w:r w:rsidR="001820DE">
        <w:rPr>
          <w:rStyle w:val="Lienhypertexte"/>
          <w:rFonts w:ascii="Arial" w:hAnsi="Arial"/>
          <w:color w:val="auto"/>
          <w:sz w:val="20"/>
          <w:szCs w:val="20"/>
          <w:u w:val="none"/>
        </w:rPr>
        <w:t xml:space="preserve">qu’une manifestation parisienne, </w:t>
      </w:r>
      <w:r>
        <w:rPr>
          <w:rStyle w:val="Lienhypertexte"/>
          <w:rFonts w:ascii="Arial" w:hAnsi="Arial"/>
          <w:color w:val="auto"/>
          <w:sz w:val="20"/>
          <w:szCs w:val="20"/>
          <w:u w:val="none"/>
        </w:rPr>
        <w:t>tous les repères émergeant du brouillard indiquent qu’une culpabilité, voire une vague i</w:t>
      </w:r>
      <w:r w:rsidR="001820DE">
        <w:rPr>
          <w:rStyle w:val="Lienhypertexte"/>
          <w:rFonts w:ascii="Arial" w:hAnsi="Arial"/>
          <w:color w:val="auto"/>
          <w:sz w:val="20"/>
          <w:szCs w:val="20"/>
          <w:u w:val="none"/>
        </w:rPr>
        <w:t xml:space="preserve">mplication russe est hautement </w:t>
      </w:r>
      <w:r>
        <w:rPr>
          <w:rStyle w:val="Lienhypertexte"/>
          <w:rFonts w:ascii="Arial" w:hAnsi="Arial"/>
          <w:color w:val="auto"/>
          <w:sz w:val="20"/>
          <w:szCs w:val="20"/>
          <w:u w:val="none"/>
        </w:rPr>
        <w:t xml:space="preserve">improbable </w:t>
      </w:r>
      <w:r w:rsidR="001820DE">
        <w:rPr>
          <w:rStyle w:val="Lienhypertexte"/>
          <w:rFonts w:ascii="Arial" w:hAnsi="Arial"/>
          <w:color w:val="auto"/>
          <w:sz w:val="20"/>
          <w:szCs w:val="20"/>
          <w:u w:val="none"/>
        </w:rPr>
        <w:t xml:space="preserve">et ce, </w:t>
      </w:r>
      <w:r>
        <w:rPr>
          <w:rStyle w:val="Lienhypertexte"/>
          <w:rFonts w:ascii="Arial" w:hAnsi="Arial"/>
          <w:color w:val="auto"/>
          <w:sz w:val="20"/>
          <w:szCs w:val="20"/>
          <w:u w:val="none"/>
        </w:rPr>
        <w:t>avec une certitude quasi totale.</w:t>
      </w:r>
    </w:p>
    <w:p w14:paraId="3E7807D6" w14:textId="11625A76" w:rsidR="001820DE" w:rsidRDefault="001820DE" w:rsidP="00ED0CF4">
      <w:pPr>
        <w:tabs>
          <w:tab w:val="left" w:pos="1134"/>
          <w:tab w:val="left" w:pos="2268"/>
          <w:tab w:val="left" w:pos="3402"/>
          <w:tab w:val="left" w:pos="4536"/>
          <w:tab w:val="left" w:pos="5670"/>
          <w:tab w:val="left" w:pos="8364"/>
        </w:tabs>
        <w:rPr>
          <w:rStyle w:val="Lienhypertexte"/>
          <w:rFonts w:ascii="Arial" w:hAnsi="Arial"/>
          <w:color w:val="auto"/>
          <w:sz w:val="20"/>
          <w:szCs w:val="20"/>
          <w:u w:val="none"/>
        </w:rPr>
      </w:pPr>
      <w:r>
        <w:rPr>
          <w:rStyle w:val="Lienhypertexte"/>
          <w:rFonts w:ascii="Arial" w:hAnsi="Arial"/>
          <w:color w:val="auto"/>
          <w:sz w:val="20"/>
          <w:szCs w:val="20"/>
          <w:u w:val="none"/>
        </w:rPr>
        <w:t>D’autre part, le rapport</w:t>
      </w:r>
      <w:r w:rsidR="00DF3663">
        <w:rPr>
          <w:rStyle w:val="Lienhypertexte"/>
          <w:rFonts w:ascii="Arial" w:hAnsi="Arial"/>
          <w:color w:val="auto"/>
          <w:sz w:val="20"/>
          <w:szCs w:val="20"/>
          <w:u w:val="none"/>
        </w:rPr>
        <w:t xml:space="preserve"> </w:t>
      </w:r>
      <w:r>
        <w:rPr>
          <w:rStyle w:val="Lienhypertexte"/>
          <w:rFonts w:ascii="Arial" w:hAnsi="Arial"/>
          <w:color w:val="auto"/>
          <w:sz w:val="20"/>
          <w:szCs w:val="20"/>
          <w:u w:val="none"/>
        </w:rPr>
        <w:t xml:space="preserve">de l’OIAC est après </w:t>
      </w:r>
      <w:r w:rsidR="00DF3663">
        <w:rPr>
          <w:rStyle w:val="Lienhypertexte"/>
          <w:rFonts w:ascii="Arial" w:hAnsi="Arial"/>
          <w:color w:val="auto"/>
          <w:sz w:val="20"/>
          <w:szCs w:val="20"/>
          <w:u w:val="none"/>
        </w:rPr>
        <w:t xml:space="preserve">cinq mois </w:t>
      </w:r>
      <w:r>
        <w:rPr>
          <w:rStyle w:val="Lienhypertexte"/>
          <w:rFonts w:ascii="Arial" w:hAnsi="Arial"/>
          <w:color w:val="auto"/>
          <w:sz w:val="20"/>
          <w:szCs w:val="20"/>
          <w:u w:val="none"/>
        </w:rPr>
        <w:t>toujours en attente</w:t>
      </w:r>
      <w:r w:rsidR="00DF3663">
        <w:rPr>
          <w:rStyle w:val="Lienhypertexte"/>
          <w:rFonts w:ascii="Arial" w:hAnsi="Arial"/>
          <w:color w:val="auto"/>
          <w:sz w:val="20"/>
          <w:szCs w:val="20"/>
          <w:u w:val="none"/>
        </w:rPr>
        <w:t>.</w:t>
      </w:r>
      <w:r>
        <w:rPr>
          <w:rStyle w:val="Lienhypertexte"/>
          <w:rFonts w:ascii="Arial" w:hAnsi="Arial"/>
          <w:color w:val="auto"/>
          <w:sz w:val="20"/>
          <w:szCs w:val="20"/>
          <w:u w:val="none"/>
        </w:rPr>
        <w:t xml:space="preserve"> </w:t>
      </w:r>
    </w:p>
    <w:p w14:paraId="7038B074" w14:textId="77777777" w:rsidR="001820DE" w:rsidRDefault="001820DE" w:rsidP="00ED0CF4">
      <w:pPr>
        <w:tabs>
          <w:tab w:val="left" w:pos="1134"/>
          <w:tab w:val="left" w:pos="2268"/>
          <w:tab w:val="left" w:pos="3402"/>
          <w:tab w:val="left" w:pos="4536"/>
          <w:tab w:val="left" w:pos="5670"/>
          <w:tab w:val="left" w:pos="8364"/>
        </w:tabs>
        <w:rPr>
          <w:rStyle w:val="Lienhypertexte"/>
          <w:rFonts w:ascii="Arial" w:hAnsi="Arial"/>
          <w:color w:val="auto"/>
          <w:sz w:val="20"/>
          <w:szCs w:val="20"/>
          <w:u w:val="none"/>
        </w:rPr>
      </w:pPr>
      <w:r>
        <w:rPr>
          <w:rStyle w:val="Lienhypertexte"/>
          <w:rFonts w:ascii="Arial" w:hAnsi="Arial"/>
          <w:color w:val="auto"/>
          <w:sz w:val="20"/>
          <w:szCs w:val="20"/>
          <w:u w:val="none"/>
        </w:rPr>
        <w:t>Cela n’empêche aucunement les USA de décréter une salve de sanctions d’une dureté exceptionnelle contre la Russie, précisément en relation avec l’affaire Skripal.</w:t>
      </w:r>
    </w:p>
    <w:p w14:paraId="0535214F" w14:textId="3C218CE5" w:rsidR="00DF3663" w:rsidRDefault="00DF3663" w:rsidP="00ED0CF4">
      <w:pPr>
        <w:tabs>
          <w:tab w:val="left" w:pos="1134"/>
          <w:tab w:val="left" w:pos="2268"/>
          <w:tab w:val="left" w:pos="3402"/>
          <w:tab w:val="left" w:pos="4536"/>
          <w:tab w:val="left" w:pos="5670"/>
          <w:tab w:val="left" w:pos="8364"/>
        </w:tabs>
        <w:rPr>
          <w:rStyle w:val="Lienhypertexte"/>
          <w:rFonts w:ascii="Arial" w:hAnsi="Arial"/>
          <w:color w:val="auto"/>
          <w:sz w:val="20"/>
          <w:szCs w:val="20"/>
          <w:u w:val="none"/>
        </w:rPr>
      </w:pPr>
      <w:r>
        <w:rPr>
          <w:rStyle w:val="Lienhypertexte"/>
          <w:rFonts w:ascii="Arial" w:hAnsi="Arial"/>
          <w:color w:val="auto"/>
          <w:sz w:val="20"/>
          <w:szCs w:val="20"/>
          <w:u w:val="none"/>
        </w:rPr>
        <w:t>On se croit revenir aux prémisses de la guerre d’Irak avec Vladimir Poutine dans le rôle de Saddam Hussein.</w:t>
      </w:r>
    </w:p>
    <w:p w14:paraId="2D966FAD" w14:textId="49D65497" w:rsidR="001820DE" w:rsidRDefault="001820DE" w:rsidP="00ED0CF4">
      <w:pPr>
        <w:tabs>
          <w:tab w:val="left" w:pos="1134"/>
          <w:tab w:val="left" w:pos="2268"/>
          <w:tab w:val="left" w:pos="3402"/>
          <w:tab w:val="left" w:pos="4536"/>
          <w:tab w:val="left" w:pos="5670"/>
          <w:tab w:val="left" w:pos="8364"/>
        </w:tabs>
        <w:rPr>
          <w:rStyle w:val="Lienhypertexte"/>
          <w:rFonts w:ascii="Arial" w:hAnsi="Arial"/>
          <w:color w:val="auto"/>
          <w:sz w:val="20"/>
          <w:szCs w:val="20"/>
          <w:u w:val="none"/>
        </w:rPr>
      </w:pPr>
      <w:r>
        <w:rPr>
          <w:rStyle w:val="Lienhypertexte"/>
          <w:rFonts w:ascii="Arial" w:hAnsi="Arial"/>
          <w:color w:val="auto"/>
          <w:sz w:val="20"/>
          <w:szCs w:val="20"/>
          <w:u w:val="none"/>
        </w:rPr>
        <w:t xml:space="preserve"> </w:t>
      </w:r>
    </w:p>
    <w:p w14:paraId="4579777D" w14:textId="277F975E" w:rsidR="00662E20" w:rsidRDefault="00DF3663" w:rsidP="00DB0998">
      <w:pPr>
        <w:rPr>
          <w:rFonts w:ascii="Arial" w:hAnsi="Arial"/>
          <w:b/>
          <w:sz w:val="20"/>
          <w:szCs w:val="20"/>
        </w:rPr>
      </w:pPr>
      <w:r w:rsidRPr="00DF3663">
        <w:rPr>
          <w:rFonts w:ascii="Arial" w:hAnsi="Arial"/>
          <w:b/>
          <w:sz w:val="20"/>
          <w:szCs w:val="20"/>
        </w:rPr>
        <w:t>Le pointage de la situation à la mi-août 2018</w:t>
      </w:r>
    </w:p>
    <w:p w14:paraId="221802D6" w14:textId="77777777" w:rsidR="00353736" w:rsidRPr="00DF3663" w:rsidRDefault="00353736" w:rsidP="00DB0998">
      <w:pPr>
        <w:rPr>
          <w:rFonts w:ascii="Arial" w:hAnsi="Arial"/>
          <w:b/>
          <w:sz w:val="20"/>
          <w:szCs w:val="20"/>
        </w:rPr>
      </w:pPr>
    </w:p>
    <w:p w14:paraId="38BF9327" w14:textId="77777777" w:rsidR="007F4754" w:rsidRDefault="00DF3663" w:rsidP="00DB0998">
      <w:pPr>
        <w:rPr>
          <w:rFonts w:ascii="Arial" w:hAnsi="Arial"/>
          <w:sz w:val="20"/>
          <w:szCs w:val="20"/>
        </w:rPr>
      </w:pPr>
      <w:r>
        <w:rPr>
          <w:rFonts w:ascii="Arial" w:hAnsi="Arial"/>
          <w:sz w:val="20"/>
          <w:szCs w:val="20"/>
        </w:rPr>
        <w:t xml:space="preserve">Une affaire d’espionnage classée et oubliée depuis plus de dix ans </w:t>
      </w:r>
      <w:r w:rsidR="007F4754">
        <w:rPr>
          <w:rFonts w:ascii="Arial" w:hAnsi="Arial"/>
          <w:sz w:val="20"/>
          <w:szCs w:val="20"/>
        </w:rPr>
        <w:t>est extirpée des archives sans aucune raison valable dans le cadre d’un double empoisonnement dont les circonstances sont entourées de mystère, de secrets et d’incohérences.</w:t>
      </w:r>
    </w:p>
    <w:p w14:paraId="5FE9C323" w14:textId="44574023" w:rsidR="00662E20" w:rsidRDefault="007F4754" w:rsidP="00DB0998">
      <w:pPr>
        <w:rPr>
          <w:rFonts w:ascii="Arial" w:hAnsi="Arial"/>
          <w:sz w:val="20"/>
          <w:szCs w:val="20"/>
        </w:rPr>
      </w:pPr>
      <w:r>
        <w:rPr>
          <w:rFonts w:ascii="Arial" w:hAnsi="Arial"/>
          <w:sz w:val="20"/>
          <w:szCs w:val="20"/>
        </w:rPr>
        <w:t xml:space="preserve">Cet empoisonnement est attribué sans aucun élément de preuve mais avec des indices </w:t>
      </w:r>
      <w:r w:rsidR="008222DB">
        <w:rPr>
          <w:rFonts w:ascii="Arial" w:hAnsi="Arial"/>
          <w:sz w:val="20"/>
          <w:szCs w:val="20"/>
        </w:rPr>
        <w:t xml:space="preserve">plus émotionnels que </w:t>
      </w:r>
      <w:r w:rsidR="00F200B8">
        <w:rPr>
          <w:rFonts w:ascii="Arial" w:hAnsi="Arial"/>
          <w:sz w:val="20"/>
          <w:szCs w:val="20"/>
        </w:rPr>
        <w:t>rationnels</w:t>
      </w:r>
      <w:r>
        <w:rPr>
          <w:rFonts w:ascii="Arial" w:hAnsi="Arial"/>
          <w:sz w:val="20"/>
          <w:szCs w:val="20"/>
        </w:rPr>
        <w:t xml:space="preserve"> </w:t>
      </w:r>
      <w:r w:rsidR="008222DB">
        <w:rPr>
          <w:rFonts w:ascii="Arial" w:hAnsi="Arial"/>
          <w:sz w:val="20"/>
          <w:szCs w:val="20"/>
        </w:rPr>
        <w:t xml:space="preserve">tes </w:t>
      </w:r>
      <w:r>
        <w:rPr>
          <w:rFonts w:ascii="Arial" w:hAnsi="Arial"/>
          <w:sz w:val="20"/>
          <w:szCs w:val="20"/>
        </w:rPr>
        <w:t xml:space="preserve">que la nationalité des victimes et </w:t>
      </w:r>
      <w:r w:rsidR="00F200B8">
        <w:rPr>
          <w:rFonts w:ascii="Arial" w:hAnsi="Arial"/>
          <w:sz w:val="20"/>
          <w:szCs w:val="20"/>
        </w:rPr>
        <w:t>l’arme</w:t>
      </w:r>
      <w:r>
        <w:rPr>
          <w:rFonts w:ascii="Arial" w:hAnsi="Arial"/>
          <w:sz w:val="20"/>
          <w:szCs w:val="20"/>
        </w:rPr>
        <w:t xml:space="preserve"> </w:t>
      </w:r>
      <w:r w:rsidR="00F200B8">
        <w:rPr>
          <w:rFonts w:ascii="Arial" w:hAnsi="Arial"/>
          <w:sz w:val="20"/>
          <w:szCs w:val="20"/>
        </w:rPr>
        <w:t xml:space="preserve">du crime </w:t>
      </w:r>
      <w:r>
        <w:rPr>
          <w:rFonts w:ascii="Arial" w:hAnsi="Arial"/>
          <w:sz w:val="20"/>
          <w:szCs w:val="20"/>
        </w:rPr>
        <w:t>supposé</w:t>
      </w:r>
      <w:r w:rsidR="00F200B8">
        <w:rPr>
          <w:rFonts w:ascii="Arial" w:hAnsi="Arial"/>
          <w:sz w:val="20"/>
          <w:szCs w:val="20"/>
        </w:rPr>
        <w:t>e</w:t>
      </w:r>
      <w:r>
        <w:rPr>
          <w:rFonts w:ascii="Arial" w:hAnsi="Arial"/>
          <w:sz w:val="20"/>
          <w:szCs w:val="20"/>
        </w:rPr>
        <w:t xml:space="preserve"> (mais non </w:t>
      </w:r>
      <w:r w:rsidR="00F200B8">
        <w:rPr>
          <w:rFonts w:ascii="Arial" w:hAnsi="Arial"/>
          <w:sz w:val="20"/>
          <w:szCs w:val="20"/>
        </w:rPr>
        <w:t>exhibée</w:t>
      </w:r>
      <w:r>
        <w:rPr>
          <w:rFonts w:ascii="Arial" w:hAnsi="Arial"/>
          <w:sz w:val="20"/>
          <w:szCs w:val="20"/>
        </w:rPr>
        <w:t>)</w:t>
      </w:r>
      <w:r w:rsidR="00F200B8">
        <w:rPr>
          <w:rFonts w:ascii="Arial" w:hAnsi="Arial"/>
          <w:sz w:val="20"/>
          <w:szCs w:val="20"/>
        </w:rPr>
        <w:t>,</w:t>
      </w:r>
      <w:r>
        <w:rPr>
          <w:rFonts w:ascii="Arial" w:hAnsi="Arial"/>
          <w:sz w:val="20"/>
          <w:szCs w:val="20"/>
        </w:rPr>
        <w:t xml:space="preserve"> au gouvernement russe et nommément à son président.</w:t>
      </w:r>
    </w:p>
    <w:p w14:paraId="0ADD1391" w14:textId="3FCB6769" w:rsidR="007F4754" w:rsidRDefault="007F4754" w:rsidP="00DB0998">
      <w:pPr>
        <w:rPr>
          <w:rFonts w:ascii="Arial" w:hAnsi="Arial"/>
          <w:sz w:val="20"/>
          <w:szCs w:val="20"/>
        </w:rPr>
      </w:pPr>
      <w:r>
        <w:rPr>
          <w:rFonts w:ascii="Arial" w:hAnsi="Arial"/>
          <w:sz w:val="20"/>
          <w:szCs w:val="20"/>
        </w:rPr>
        <w:t xml:space="preserve">L’incident est présenté, encore une fois sans la moindre preuve mais avec une </w:t>
      </w:r>
      <w:r w:rsidR="00353736">
        <w:rPr>
          <w:rFonts w:ascii="Arial" w:hAnsi="Arial"/>
          <w:sz w:val="20"/>
          <w:szCs w:val="20"/>
        </w:rPr>
        <w:t>hargne peu commune entre états civilisés</w:t>
      </w:r>
      <w:r>
        <w:rPr>
          <w:rFonts w:ascii="Arial" w:hAnsi="Arial"/>
          <w:sz w:val="20"/>
          <w:szCs w:val="20"/>
        </w:rPr>
        <w:t xml:space="preserve"> comme </w:t>
      </w:r>
      <w:r w:rsidR="00353736">
        <w:rPr>
          <w:rFonts w:ascii="Arial" w:hAnsi="Arial"/>
          <w:sz w:val="20"/>
          <w:szCs w:val="20"/>
        </w:rPr>
        <w:t xml:space="preserve">« une agression russe </w:t>
      </w:r>
      <w:r w:rsidR="008222DB">
        <w:rPr>
          <w:rFonts w:ascii="Arial" w:hAnsi="Arial"/>
          <w:sz w:val="20"/>
          <w:szCs w:val="20"/>
        </w:rPr>
        <w:t>au moyen</w:t>
      </w:r>
      <w:r w:rsidR="00353736">
        <w:rPr>
          <w:rFonts w:ascii="Arial" w:hAnsi="Arial"/>
          <w:sz w:val="20"/>
          <w:szCs w:val="20"/>
        </w:rPr>
        <w:t xml:space="preserve"> d’une arme chimique illégale </w:t>
      </w:r>
      <w:r w:rsidR="008222DB">
        <w:rPr>
          <w:rFonts w:ascii="Arial" w:hAnsi="Arial"/>
          <w:sz w:val="20"/>
          <w:szCs w:val="20"/>
        </w:rPr>
        <w:t xml:space="preserve">et exclusive </w:t>
      </w:r>
      <w:r w:rsidR="00353736">
        <w:rPr>
          <w:rFonts w:ascii="Arial" w:hAnsi="Arial"/>
          <w:sz w:val="20"/>
          <w:szCs w:val="20"/>
        </w:rPr>
        <w:t>sur le territoire britannique » Les termes utilisés rappellent l’attentat contre les tours new-yorkaises de 2001.</w:t>
      </w:r>
    </w:p>
    <w:p w14:paraId="02CD11A4" w14:textId="4CF2E7BB" w:rsidR="00353736" w:rsidRDefault="00353736" w:rsidP="00DB0998">
      <w:pPr>
        <w:rPr>
          <w:rFonts w:ascii="Arial" w:hAnsi="Arial"/>
          <w:sz w:val="20"/>
          <w:szCs w:val="20"/>
        </w:rPr>
      </w:pPr>
      <w:r>
        <w:rPr>
          <w:rFonts w:ascii="Arial" w:hAnsi="Arial"/>
          <w:sz w:val="20"/>
          <w:szCs w:val="20"/>
        </w:rPr>
        <w:t>Ces allégations ont pour conséquence l’expulsion de 200 diplomates russes en Europe et aux USA et récemment le décret US de sanctions politiques et économiques « dures » contre la Russie.</w:t>
      </w:r>
    </w:p>
    <w:p w14:paraId="25EFEF8E" w14:textId="5E8CAC77" w:rsidR="00662E20" w:rsidRDefault="00353736" w:rsidP="00DB0998">
      <w:pPr>
        <w:rPr>
          <w:rFonts w:ascii="Arial" w:hAnsi="Arial"/>
          <w:sz w:val="20"/>
          <w:szCs w:val="20"/>
        </w:rPr>
      </w:pPr>
      <w:r>
        <w:rPr>
          <w:rFonts w:ascii="Arial" w:hAnsi="Arial"/>
          <w:sz w:val="20"/>
          <w:szCs w:val="20"/>
        </w:rPr>
        <w:t xml:space="preserve">À moins d’être d’un angélisme indécrottable, il paraît évident qu’une </w:t>
      </w:r>
      <w:r w:rsidR="00F200B8">
        <w:rPr>
          <w:rFonts w:ascii="Arial" w:hAnsi="Arial"/>
          <w:sz w:val="20"/>
          <w:szCs w:val="20"/>
        </w:rPr>
        <w:t xml:space="preserve">vaste </w:t>
      </w:r>
      <w:r>
        <w:rPr>
          <w:rFonts w:ascii="Arial" w:hAnsi="Arial"/>
          <w:sz w:val="20"/>
          <w:szCs w:val="20"/>
        </w:rPr>
        <w:t xml:space="preserve">opération </w:t>
      </w:r>
      <w:r w:rsidR="00F200B8">
        <w:rPr>
          <w:rFonts w:ascii="Arial" w:hAnsi="Arial"/>
          <w:sz w:val="20"/>
          <w:szCs w:val="20"/>
        </w:rPr>
        <w:t xml:space="preserve">typiquement atlantiste est en train d’être mise en </w:t>
      </w:r>
      <w:r w:rsidR="008222DB">
        <w:rPr>
          <w:rFonts w:ascii="Arial" w:hAnsi="Arial"/>
          <w:sz w:val="20"/>
          <w:szCs w:val="20"/>
        </w:rPr>
        <w:t>œuvre</w:t>
      </w:r>
      <w:r w:rsidR="00F200B8" w:rsidRPr="00F200B8">
        <w:rPr>
          <w:rFonts w:ascii="Arial" w:hAnsi="Arial"/>
          <w:sz w:val="20"/>
          <w:szCs w:val="20"/>
        </w:rPr>
        <w:t xml:space="preserve"> </w:t>
      </w:r>
      <w:r w:rsidR="00F200B8">
        <w:rPr>
          <w:rFonts w:ascii="Arial" w:hAnsi="Arial"/>
          <w:sz w:val="20"/>
          <w:szCs w:val="20"/>
        </w:rPr>
        <w:t>contre la Russie.</w:t>
      </w:r>
    </w:p>
    <w:p w14:paraId="65763018" w14:textId="25D2D82B" w:rsidR="00F200B8" w:rsidRDefault="008222DB" w:rsidP="00DB0998">
      <w:pPr>
        <w:rPr>
          <w:rFonts w:ascii="Arial" w:hAnsi="Arial"/>
          <w:sz w:val="20"/>
          <w:szCs w:val="20"/>
        </w:rPr>
      </w:pPr>
      <w:r>
        <w:rPr>
          <w:rFonts w:ascii="Arial" w:hAnsi="Arial"/>
          <w:sz w:val="20"/>
          <w:szCs w:val="20"/>
        </w:rPr>
        <w:t xml:space="preserve">Elle s’accompagne d’encouragement aux états </w:t>
      </w:r>
      <w:proofErr w:type="spellStart"/>
      <w:r>
        <w:rPr>
          <w:rFonts w:ascii="Arial" w:hAnsi="Arial"/>
          <w:sz w:val="20"/>
          <w:szCs w:val="20"/>
        </w:rPr>
        <w:t>anti-russes</w:t>
      </w:r>
      <w:proofErr w:type="spellEnd"/>
      <w:r>
        <w:rPr>
          <w:rFonts w:ascii="Arial" w:hAnsi="Arial"/>
          <w:sz w:val="20"/>
          <w:szCs w:val="20"/>
        </w:rPr>
        <w:t xml:space="preserve"> et de sanctions à ses alliés et partenaires</w:t>
      </w:r>
      <w:r w:rsidR="00B63FE8">
        <w:rPr>
          <w:rFonts w:ascii="Arial" w:hAnsi="Arial"/>
          <w:sz w:val="20"/>
          <w:szCs w:val="20"/>
        </w:rPr>
        <w:t>.</w:t>
      </w:r>
    </w:p>
    <w:p w14:paraId="294E5B9F" w14:textId="77777777" w:rsidR="00BB4EAB" w:rsidRDefault="00BB4EAB" w:rsidP="00DB0998">
      <w:pPr>
        <w:rPr>
          <w:rFonts w:ascii="Arial" w:hAnsi="Arial"/>
          <w:sz w:val="20"/>
          <w:szCs w:val="20"/>
        </w:rPr>
      </w:pPr>
    </w:p>
    <w:p w14:paraId="3E1DABD1" w14:textId="77777777" w:rsidR="00BB4EAB" w:rsidRDefault="00BB4EAB" w:rsidP="00DB0998">
      <w:pPr>
        <w:rPr>
          <w:rFonts w:ascii="Arial" w:hAnsi="Arial"/>
          <w:sz w:val="20"/>
          <w:szCs w:val="20"/>
        </w:rPr>
      </w:pPr>
    </w:p>
    <w:p w14:paraId="13554E97" w14:textId="77777777" w:rsidR="00BB4EAB" w:rsidRDefault="00BB4EAB" w:rsidP="00DB0998">
      <w:pPr>
        <w:rPr>
          <w:rFonts w:ascii="Arial" w:hAnsi="Arial"/>
          <w:sz w:val="20"/>
          <w:szCs w:val="20"/>
        </w:rPr>
      </w:pPr>
    </w:p>
    <w:p w14:paraId="0487076E" w14:textId="2DFFE87E" w:rsidR="008222DB" w:rsidRDefault="008222DB" w:rsidP="00DB0998">
      <w:pPr>
        <w:rPr>
          <w:rFonts w:ascii="Arial" w:hAnsi="Arial"/>
          <w:sz w:val="20"/>
          <w:szCs w:val="20"/>
        </w:rPr>
      </w:pPr>
      <w:r>
        <w:rPr>
          <w:rFonts w:ascii="Arial" w:hAnsi="Arial"/>
          <w:sz w:val="20"/>
          <w:szCs w:val="20"/>
        </w:rPr>
        <w:t>L’Histoire est en marche et seul le temps permettra de mettre les éléments à leurs places respectives et assembler le puzzle.</w:t>
      </w:r>
    </w:p>
    <w:p w14:paraId="7FC32216" w14:textId="77777777" w:rsidR="0064710A" w:rsidRDefault="0064710A" w:rsidP="00DB0998">
      <w:pPr>
        <w:rPr>
          <w:rFonts w:ascii="Arial" w:hAnsi="Arial"/>
          <w:sz w:val="20"/>
          <w:szCs w:val="20"/>
        </w:rPr>
      </w:pPr>
    </w:p>
    <w:p w14:paraId="36C0519E" w14:textId="77777777" w:rsidR="0093472E" w:rsidRDefault="0064710A" w:rsidP="00DB0998">
      <w:pPr>
        <w:rPr>
          <w:rFonts w:ascii="Arial" w:hAnsi="Arial"/>
          <w:sz w:val="20"/>
          <w:szCs w:val="20"/>
        </w:rPr>
      </w:pPr>
      <w:r>
        <w:rPr>
          <w:rFonts w:ascii="Arial" w:hAnsi="Arial"/>
          <w:sz w:val="20"/>
          <w:szCs w:val="20"/>
        </w:rPr>
        <w:t xml:space="preserve">6 mois après l’attentat : </w:t>
      </w:r>
    </w:p>
    <w:p w14:paraId="7BFFAFEF" w14:textId="0B07F3DE" w:rsidR="0064710A" w:rsidRDefault="0064710A" w:rsidP="00DB0998">
      <w:pPr>
        <w:rPr>
          <w:rFonts w:ascii="Arial" w:hAnsi="Arial"/>
          <w:sz w:val="20"/>
          <w:szCs w:val="20"/>
        </w:rPr>
      </w:pPr>
      <w:proofErr w:type="gramStart"/>
      <w:r>
        <w:rPr>
          <w:rFonts w:ascii="Arial" w:hAnsi="Arial"/>
          <w:sz w:val="20"/>
          <w:szCs w:val="20"/>
        </w:rPr>
        <w:t>la</w:t>
      </w:r>
      <w:proofErr w:type="gramEnd"/>
      <w:r>
        <w:rPr>
          <w:rFonts w:ascii="Arial" w:hAnsi="Arial"/>
          <w:sz w:val="20"/>
          <w:szCs w:val="20"/>
        </w:rPr>
        <w:t xml:space="preserve"> version officielle britannique est complétée, les auteurs démasqués, confirmant en tous points tout ce que l’on savait dès le premier jour (peut-être même avant)</w:t>
      </w:r>
    </w:p>
    <w:p w14:paraId="27CB8DBF" w14:textId="58C53727" w:rsidR="00B5210D" w:rsidRDefault="00D92107" w:rsidP="00DB0998">
      <w:pPr>
        <w:rPr>
          <w:rFonts w:ascii="Arial" w:hAnsi="Arial"/>
          <w:sz w:val="20"/>
          <w:szCs w:val="20"/>
        </w:rPr>
      </w:pPr>
      <w:r>
        <w:rPr>
          <w:rFonts w:ascii="Arial" w:hAnsi="Arial"/>
          <w:sz w:val="20"/>
          <w:szCs w:val="20"/>
        </w:rPr>
        <w:t xml:space="preserve">Deux agents du GRU arrivent à </w:t>
      </w:r>
      <w:proofErr w:type="spellStart"/>
      <w:r>
        <w:rPr>
          <w:rFonts w:ascii="Arial" w:hAnsi="Arial"/>
          <w:sz w:val="20"/>
          <w:szCs w:val="20"/>
        </w:rPr>
        <w:t>Gatwick</w:t>
      </w:r>
      <w:proofErr w:type="spellEnd"/>
      <w:r>
        <w:rPr>
          <w:rFonts w:ascii="Arial" w:hAnsi="Arial"/>
          <w:sz w:val="20"/>
          <w:szCs w:val="20"/>
        </w:rPr>
        <w:t xml:space="preserve"> le 2 mars tellement synchronisés qu’ils apparaissent l’un après l’autre dev</w:t>
      </w:r>
      <w:r w:rsidR="00E55EA4">
        <w:rPr>
          <w:rFonts w:ascii="Arial" w:hAnsi="Arial"/>
          <w:sz w:val="20"/>
          <w:szCs w:val="20"/>
        </w:rPr>
        <w:t xml:space="preserve">ant une camera à intervalle de </w:t>
      </w:r>
      <w:r>
        <w:rPr>
          <w:rFonts w:ascii="Arial" w:hAnsi="Arial"/>
          <w:sz w:val="20"/>
          <w:szCs w:val="20"/>
        </w:rPr>
        <w:t>0 secondes</w:t>
      </w:r>
      <w:r w:rsidR="00852B36">
        <w:rPr>
          <w:rFonts w:ascii="Arial" w:hAnsi="Arial"/>
          <w:sz w:val="20"/>
          <w:szCs w:val="20"/>
          <w:vertAlign w:val="superscript"/>
        </w:rPr>
        <w:t>22</w:t>
      </w:r>
      <w:r>
        <w:rPr>
          <w:rFonts w:ascii="Arial" w:hAnsi="Arial"/>
          <w:sz w:val="20"/>
          <w:szCs w:val="20"/>
        </w:rPr>
        <w:t xml:space="preserve">. Leur visage clairement visible et leurs faux-noms sont publiés. Ils se rendent dans un hôtel </w:t>
      </w:r>
      <w:r w:rsidR="00E55EA4">
        <w:rPr>
          <w:rFonts w:ascii="Arial" w:hAnsi="Arial"/>
          <w:sz w:val="20"/>
          <w:szCs w:val="20"/>
        </w:rPr>
        <w:t>londonien</w:t>
      </w:r>
      <w:r>
        <w:rPr>
          <w:rFonts w:ascii="Arial" w:hAnsi="Arial"/>
          <w:sz w:val="20"/>
          <w:szCs w:val="20"/>
        </w:rPr>
        <w:t xml:space="preserve"> où ils laissent consciencieusement des traces de Novitchok afin qu’il n’y ait aucun doute sur leurs intentions. Ils se rendent à deux reprises à Salisbury en plein jour </w:t>
      </w:r>
      <w:r w:rsidR="004C4C64">
        <w:rPr>
          <w:rFonts w:ascii="Arial" w:hAnsi="Arial"/>
          <w:sz w:val="20"/>
          <w:szCs w:val="20"/>
        </w:rPr>
        <w:t xml:space="preserve">sous l’œil des caméras de surveillance </w:t>
      </w:r>
      <w:r w:rsidR="00B5210D">
        <w:rPr>
          <w:rFonts w:ascii="Arial" w:hAnsi="Arial"/>
          <w:sz w:val="20"/>
          <w:szCs w:val="20"/>
        </w:rPr>
        <w:t>puis reprennent l’avion pour Moscou.</w:t>
      </w:r>
    </w:p>
    <w:p w14:paraId="40B92241" w14:textId="47099E4B" w:rsidR="0064710A" w:rsidRDefault="00D92107" w:rsidP="00DB0998">
      <w:pPr>
        <w:rPr>
          <w:rFonts w:ascii="Arial" w:hAnsi="Arial"/>
          <w:sz w:val="20"/>
          <w:szCs w:val="20"/>
        </w:rPr>
      </w:pPr>
      <w:r>
        <w:rPr>
          <w:rFonts w:ascii="Arial" w:hAnsi="Arial"/>
          <w:sz w:val="20"/>
          <w:szCs w:val="20"/>
        </w:rPr>
        <w:t>Les britanniques refusent de transmettre les données de leurs passeports biométriques aux russes. Secret oblige.</w:t>
      </w:r>
    </w:p>
    <w:p w14:paraId="570A8F24" w14:textId="62CF4F3A" w:rsidR="00B5210D" w:rsidRDefault="00B5210D" w:rsidP="00DB0998">
      <w:pPr>
        <w:rPr>
          <w:rFonts w:ascii="Arial" w:hAnsi="Arial"/>
          <w:sz w:val="20"/>
          <w:szCs w:val="20"/>
        </w:rPr>
      </w:pPr>
      <w:r>
        <w:rPr>
          <w:rFonts w:ascii="Arial" w:hAnsi="Arial"/>
          <w:sz w:val="20"/>
          <w:szCs w:val="20"/>
        </w:rPr>
        <w:t>L’affaire est donc dans le sac, l’affaire est close, le chœur des vierges effarouchée par tant de perversité reprend la litanie de May : seuls les Russes sont capable de perpétrer de telles horreurs sous la férule de leur dictateur sanguinaire méprisant les valeurs du camp des Bons</w:t>
      </w:r>
      <w:r w:rsidR="007C187D">
        <w:rPr>
          <w:rFonts w:ascii="Arial" w:hAnsi="Arial"/>
          <w:sz w:val="20"/>
          <w:szCs w:val="20"/>
        </w:rPr>
        <w:t xml:space="preserve"> (en gros trois pays plus leurs caniches) qui rêven</w:t>
      </w:r>
      <w:r w:rsidR="00277767">
        <w:rPr>
          <w:rFonts w:ascii="Arial" w:hAnsi="Arial"/>
          <w:sz w:val="20"/>
          <w:szCs w:val="20"/>
        </w:rPr>
        <w:t>t de shooter la Russie hors du C</w:t>
      </w:r>
      <w:r w:rsidR="007C187D">
        <w:rPr>
          <w:rFonts w:ascii="Arial" w:hAnsi="Arial"/>
          <w:sz w:val="20"/>
          <w:szCs w:val="20"/>
        </w:rPr>
        <w:t>onseil de Sécurité de l’O</w:t>
      </w:r>
      <w:r w:rsidR="00277767">
        <w:rPr>
          <w:rFonts w:ascii="Arial" w:hAnsi="Arial"/>
          <w:sz w:val="20"/>
          <w:szCs w:val="20"/>
        </w:rPr>
        <w:t>NU</w:t>
      </w:r>
      <w:r>
        <w:rPr>
          <w:rFonts w:ascii="Arial" w:hAnsi="Arial"/>
          <w:sz w:val="20"/>
          <w:szCs w:val="20"/>
        </w:rPr>
        <w:t xml:space="preserve">. </w:t>
      </w:r>
    </w:p>
    <w:p w14:paraId="66BDC72F" w14:textId="05194D8A" w:rsidR="00B5210D" w:rsidRDefault="00B5210D" w:rsidP="00DB0998">
      <w:pPr>
        <w:rPr>
          <w:rFonts w:ascii="Arial" w:hAnsi="Arial"/>
          <w:sz w:val="20"/>
          <w:szCs w:val="20"/>
        </w:rPr>
      </w:pPr>
      <w:r>
        <w:rPr>
          <w:rFonts w:ascii="Arial" w:hAnsi="Arial"/>
          <w:sz w:val="20"/>
          <w:szCs w:val="20"/>
        </w:rPr>
        <w:t>La voie royale est libérée pour traiter la Russie et son président de tous les noms, les ranger dans la poubelle de l’Histoire noble des nations civilisées</w:t>
      </w:r>
      <w:r w:rsidR="0093472E">
        <w:rPr>
          <w:rFonts w:ascii="Arial" w:hAnsi="Arial"/>
          <w:sz w:val="20"/>
          <w:szCs w:val="20"/>
        </w:rPr>
        <w:t>, dénigrer quelque action ou déclaration qu’ils puissent faire ou qu’on puisse sans vergogne leur attribuer et bien sûr sanctionner à tout va.</w:t>
      </w:r>
    </w:p>
    <w:p w14:paraId="7D461825" w14:textId="77777777" w:rsidR="0093472E" w:rsidRDefault="0093472E" w:rsidP="00DB0998">
      <w:pPr>
        <w:rPr>
          <w:rFonts w:ascii="Arial" w:hAnsi="Arial"/>
          <w:sz w:val="20"/>
          <w:szCs w:val="20"/>
        </w:rPr>
      </w:pPr>
    </w:p>
    <w:p w14:paraId="5A9CB54F" w14:textId="77777777" w:rsidR="00D36DEE" w:rsidRDefault="0093472E" w:rsidP="00DB0998">
      <w:pPr>
        <w:rPr>
          <w:rFonts w:ascii="Arial" w:hAnsi="Arial"/>
          <w:sz w:val="20"/>
          <w:szCs w:val="20"/>
        </w:rPr>
      </w:pPr>
      <w:r>
        <w:rPr>
          <w:rFonts w:ascii="Arial" w:hAnsi="Arial"/>
          <w:sz w:val="20"/>
          <w:szCs w:val="20"/>
        </w:rPr>
        <w:t>Objection !</w:t>
      </w:r>
      <w:r w:rsidR="00D36DEE" w:rsidRPr="00D36DEE">
        <w:rPr>
          <w:rFonts w:ascii="Arial" w:hAnsi="Arial"/>
          <w:sz w:val="20"/>
          <w:szCs w:val="20"/>
        </w:rPr>
        <w:t xml:space="preserve"> </w:t>
      </w:r>
    </w:p>
    <w:p w14:paraId="4B233A7A" w14:textId="7F3DAD07" w:rsidR="0093472E" w:rsidRDefault="00D36DEE" w:rsidP="00DB0998">
      <w:pPr>
        <w:rPr>
          <w:rFonts w:ascii="Arial" w:hAnsi="Arial"/>
          <w:sz w:val="20"/>
          <w:szCs w:val="20"/>
        </w:rPr>
      </w:pPr>
      <w:r>
        <w:rPr>
          <w:rFonts w:ascii="Arial" w:hAnsi="Arial"/>
          <w:sz w:val="20"/>
          <w:szCs w:val="20"/>
        </w:rPr>
        <w:t xml:space="preserve">Pourquoi fichtre les britanniques ne </w:t>
      </w:r>
      <w:r w:rsidR="00747F32">
        <w:rPr>
          <w:rFonts w:ascii="Arial" w:hAnsi="Arial"/>
          <w:sz w:val="20"/>
          <w:szCs w:val="20"/>
        </w:rPr>
        <w:t>livre</w:t>
      </w:r>
      <w:r>
        <w:rPr>
          <w:rFonts w:ascii="Arial" w:hAnsi="Arial"/>
          <w:sz w:val="20"/>
          <w:szCs w:val="20"/>
        </w:rPr>
        <w:t xml:space="preserve">nt </w:t>
      </w:r>
      <w:r w:rsidR="00747F32">
        <w:rPr>
          <w:rFonts w:ascii="Arial" w:hAnsi="Arial"/>
          <w:sz w:val="20"/>
          <w:szCs w:val="20"/>
        </w:rPr>
        <w:t>pas les</w:t>
      </w:r>
      <w:r>
        <w:rPr>
          <w:rFonts w:ascii="Arial" w:hAnsi="Arial"/>
          <w:sz w:val="20"/>
          <w:szCs w:val="20"/>
        </w:rPr>
        <w:t xml:space="preserve"> données </w:t>
      </w:r>
      <w:r w:rsidR="00747F32">
        <w:rPr>
          <w:rFonts w:ascii="Arial" w:hAnsi="Arial"/>
          <w:sz w:val="20"/>
          <w:szCs w:val="20"/>
        </w:rPr>
        <w:t xml:space="preserve">d’identité des coupables </w:t>
      </w:r>
      <w:r>
        <w:rPr>
          <w:rFonts w:ascii="Arial" w:hAnsi="Arial"/>
          <w:sz w:val="20"/>
          <w:szCs w:val="20"/>
        </w:rPr>
        <w:t>?</w:t>
      </w:r>
    </w:p>
    <w:p w14:paraId="45C5C572" w14:textId="46FF0AFA" w:rsidR="00747F32" w:rsidRDefault="0093472E" w:rsidP="00DB0998">
      <w:pPr>
        <w:rPr>
          <w:rFonts w:ascii="Arial" w:hAnsi="Arial"/>
          <w:sz w:val="20"/>
          <w:szCs w:val="20"/>
        </w:rPr>
      </w:pPr>
      <w:r>
        <w:rPr>
          <w:rFonts w:ascii="Arial" w:hAnsi="Arial"/>
          <w:sz w:val="20"/>
          <w:szCs w:val="20"/>
        </w:rPr>
        <w:t xml:space="preserve">S’il s’agit bien d’agents </w:t>
      </w:r>
      <w:r w:rsidR="00D36DEE">
        <w:rPr>
          <w:rFonts w:ascii="Arial" w:hAnsi="Arial"/>
          <w:sz w:val="20"/>
          <w:szCs w:val="20"/>
        </w:rPr>
        <w:t>en mission</w:t>
      </w:r>
      <w:r>
        <w:rPr>
          <w:rFonts w:ascii="Arial" w:hAnsi="Arial"/>
          <w:sz w:val="20"/>
          <w:szCs w:val="20"/>
        </w:rPr>
        <w:t xml:space="preserve">, le GRU </w:t>
      </w:r>
      <w:r w:rsidR="00972586">
        <w:rPr>
          <w:rFonts w:ascii="Arial" w:hAnsi="Arial"/>
          <w:sz w:val="20"/>
          <w:szCs w:val="20"/>
        </w:rPr>
        <w:t>sait bien sûr qui ils sont mais s</w:t>
      </w:r>
      <w:r w:rsidR="00126243">
        <w:rPr>
          <w:rFonts w:ascii="Arial" w:hAnsi="Arial"/>
          <w:sz w:val="20"/>
          <w:szCs w:val="20"/>
        </w:rPr>
        <w:t xml:space="preserve">e garde bien de réagir tant qu’il peut arguer que les </w:t>
      </w:r>
      <w:r w:rsidR="00527355">
        <w:rPr>
          <w:rFonts w:ascii="Arial" w:hAnsi="Arial"/>
          <w:sz w:val="20"/>
          <w:szCs w:val="20"/>
        </w:rPr>
        <w:t xml:space="preserve">pseudo-identités de plus incomplètes </w:t>
      </w:r>
      <w:r w:rsidR="00126243">
        <w:rPr>
          <w:rFonts w:ascii="Arial" w:hAnsi="Arial"/>
          <w:sz w:val="20"/>
          <w:szCs w:val="20"/>
        </w:rPr>
        <w:t xml:space="preserve">ne lui permettent pas d’identifier les prétendus coupables. </w:t>
      </w:r>
    </w:p>
    <w:p w14:paraId="3CFBFB37" w14:textId="20E1B70D" w:rsidR="0093472E" w:rsidRDefault="00972586" w:rsidP="00DB0998">
      <w:pPr>
        <w:rPr>
          <w:rFonts w:ascii="Arial" w:hAnsi="Arial"/>
          <w:sz w:val="20"/>
          <w:szCs w:val="20"/>
        </w:rPr>
      </w:pPr>
      <w:r>
        <w:rPr>
          <w:rFonts w:ascii="Arial" w:hAnsi="Arial"/>
          <w:sz w:val="20"/>
          <w:szCs w:val="20"/>
        </w:rPr>
        <w:t xml:space="preserve">Les Britanniques, en retenant </w:t>
      </w:r>
      <w:r w:rsidR="00126243">
        <w:rPr>
          <w:rFonts w:ascii="Arial" w:hAnsi="Arial"/>
          <w:sz w:val="20"/>
          <w:szCs w:val="20"/>
        </w:rPr>
        <w:t>ces informations sans motif compréhensible font le jeu des Russes qui peuvent tranquillement les accuser de montage en présentant des inconnus</w:t>
      </w:r>
      <w:r w:rsidR="004C4C64">
        <w:rPr>
          <w:rFonts w:ascii="Arial" w:hAnsi="Arial"/>
          <w:sz w:val="20"/>
          <w:szCs w:val="20"/>
        </w:rPr>
        <w:t xml:space="preserve"> au bataillon</w:t>
      </w:r>
      <w:r w:rsidR="00126243">
        <w:rPr>
          <w:rFonts w:ascii="Arial" w:hAnsi="Arial"/>
          <w:sz w:val="20"/>
          <w:szCs w:val="20"/>
        </w:rPr>
        <w:t>.</w:t>
      </w:r>
    </w:p>
    <w:p w14:paraId="186FB480" w14:textId="77777777" w:rsidR="00126243" w:rsidRDefault="00747F32" w:rsidP="00DB0998">
      <w:pPr>
        <w:rPr>
          <w:rFonts w:ascii="Arial" w:hAnsi="Arial"/>
          <w:sz w:val="20"/>
          <w:szCs w:val="20"/>
        </w:rPr>
      </w:pPr>
      <w:r>
        <w:rPr>
          <w:rFonts w:ascii="Arial" w:hAnsi="Arial"/>
          <w:sz w:val="20"/>
          <w:szCs w:val="20"/>
        </w:rPr>
        <w:t>Par contre, s’il</w:t>
      </w:r>
      <w:r w:rsidR="00D36DEE">
        <w:rPr>
          <w:rFonts w:ascii="Arial" w:hAnsi="Arial"/>
          <w:sz w:val="20"/>
          <w:szCs w:val="20"/>
        </w:rPr>
        <w:t xml:space="preserve"> s’agit </w:t>
      </w:r>
      <w:r w:rsidR="00126243">
        <w:rPr>
          <w:rFonts w:ascii="Arial" w:hAnsi="Arial"/>
          <w:sz w:val="20"/>
          <w:szCs w:val="20"/>
        </w:rPr>
        <w:t xml:space="preserve">de vrais Russes mais </w:t>
      </w:r>
      <w:r w:rsidR="00D36DEE">
        <w:rPr>
          <w:rFonts w:ascii="Arial" w:hAnsi="Arial"/>
          <w:sz w:val="20"/>
          <w:szCs w:val="20"/>
        </w:rPr>
        <w:t xml:space="preserve">de faux </w:t>
      </w:r>
      <w:r>
        <w:rPr>
          <w:rFonts w:ascii="Arial" w:hAnsi="Arial"/>
          <w:sz w:val="20"/>
          <w:szCs w:val="20"/>
        </w:rPr>
        <w:t>agents, la Russie fera tout pour les identifier et les inculper, au bénéfice de la Vérité qui dev</w:t>
      </w:r>
      <w:r w:rsidR="00126243">
        <w:rPr>
          <w:rFonts w:ascii="Arial" w:hAnsi="Arial"/>
          <w:sz w:val="20"/>
          <w:szCs w:val="20"/>
        </w:rPr>
        <w:t>rait profiter aux Britanniques.</w:t>
      </w:r>
    </w:p>
    <w:p w14:paraId="21020D1D" w14:textId="1FFDC506" w:rsidR="00B5210D" w:rsidRDefault="00573D7E" w:rsidP="00DB0998">
      <w:pPr>
        <w:rPr>
          <w:rFonts w:ascii="Arial" w:hAnsi="Arial"/>
          <w:sz w:val="20"/>
          <w:szCs w:val="20"/>
        </w:rPr>
      </w:pPr>
      <w:r>
        <w:rPr>
          <w:rFonts w:ascii="Arial" w:hAnsi="Arial"/>
          <w:sz w:val="20"/>
          <w:szCs w:val="20"/>
        </w:rPr>
        <w:t xml:space="preserve">Une troisième voie serait celle </w:t>
      </w:r>
      <w:r w:rsidR="00126243">
        <w:rPr>
          <w:rFonts w:ascii="Arial" w:hAnsi="Arial"/>
          <w:sz w:val="20"/>
          <w:szCs w:val="20"/>
        </w:rPr>
        <w:t xml:space="preserve">que les éléments </w:t>
      </w:r>
      <w:r>
        <w:rPr>
          <w:rFonts w:ascii="Arial" w:hAnsi="Arial"/>
          <w:sz w:val="20"/>
          <w:szCs w:val="20"/>
        </w:rPr>
        <w:t xml:space="preserve">publiés </w:t>
      </w:r>
      <w:r w:rsidR="00126243">
        <w:rPr>
          <w:rFonts w:ascii="Arial" w:hAnsi="Arial"/>
          <w:sz w:val="20"/>
          <w:szCs w:val="20"/>
        </w:rPr>
        <w:t>permettent aux Russes d’identifier des individus totalement imprévus.</w:t>
      </w:r>
    </w:p>
    <w:p w14:paraId="657C318C" w14:textId="6C7620B8" w:rsidR="00573D7E" w:rsidRDefault="00573D7E" w:rsidP="00DB0998">
      <w:pPr>
        <w:rPr>
          <w:rFonts w:ascii="Arial" w:hAnsi="Arial"/>
          <w:sz w:val="20"/>
          <w:szCs w:val="20"/>
        </w:rPr>
      </w:pPr>
      <w:r>
        <w:rPr>
          <w:rFonts w:ascii="Arial" w:hAnsi="Arial"/>
          <w:sz w:val="20"/>
          <w:szCs w:val="20"/>
        </w:rPr>
        <w:t>Encore une fois, il faut attendre.</w:t>
      </w:r>
    </w:p>
    <w:p w14:paraId="6885B4CE" w14:textId="77777777" w:rsidR="00573D7E" w:rsidRDefault="00573D7E" w:rsidP="00DB0998">
      <w:pPr>
        <w:rPr>
          <w:rFonts w:ascii="Arial" w:hAnsi="Arial"/>
          <w:sz w:val="20"/>
          <w:szCs w:val="20"/>
        </w:rPr>
      </w:pPr>
    </w:p>
    <w:p w14:paraId="1A024D33" w14:textId="77777777" w:rsidR="008706D4" w:rsidRDefault="00573D7E" w:rsidP="00DB0998">
      <w:pPr>
        <w:rPr>
          <w:rFonts w:ascii="Arial" w:hAnsi="Arial"/>
          <w:sz w:val="20"/>
          <w:szCs w:val="20"/>
        </w:rPr>
      </w:pPr>
      <w:r>
        <w:rPr>
          <w:rFonts w:ascii="Arial" w:hAnsi="Arial"/>
          <w:sz w:val="20"/>
          <w:szCs w:val="20"/>
        </w:rPr>
        <w:t>En attendant, il faut encore</w:t>
      </w:r>
    </w:p>
    <w:p w14:paraId="05DE13DE" w14:textId="77777777" w:rsidR="003829D7" w:rsidRDefault="008706D4" w:rsidP="00DB0998">
      <w:pPr>
        <w:rPr>
          <w:rFonts w:ascii="Arial" w:hAnsi="Arial"/>
          <w:sz w:val="20"/>
          <w:szCs w:val="20"/>
        </w:rPr>
      </w:pPr>
      <w:r>
        <w:rPr>
          <w:rFonts w:ascii="Arial" w:hAnsi="Arial"/>
          <w:sz w:val="20"/>
          <w:szCs w:val="20"/>
        </w:rPr>
        <w:t>1-</w:t>
      </w:r>
      <w:r w:rsidR="00573D7E">
        <w:rPr>
          <w:rFonts w:ascii="Arial" w:hAnsi="Arial"/>
          <w:sz w:val="20"/>
          <w:szCs w:val="20"/>
        </w:rPr>
        <w:t xml:space="preserve"> souligner l’</w:t>
      </w:r>
      <w:r w:rsidR="00277767">
        <w:rPr>
          <w:rFonts w:ascii="Arial" w:hAnsi="Arial"/>
          <w:sz w:val="20"/>
          <w:szCs w:val="20"/>
        </w:rPr>
        <w:t>amateurisme</w:t>
      </w:r>
      <w:r w:rsidR="00573D7E">
        <w:rPr>
          <w:rFonts w:ascii="Arial" w:hAnsi="Arial"/>
          <w:sz w:val="20"/>
          <w:szCs w:val="20"/>
        </w:rPr>
        <w:t xml:space="preserve"> des « agents russes » qui ont pourtant une bonne réputation. Ils voyagent ensemble de Moscou à Londre</w:t>
      </w:r>
      <w:r w:rsidR="00E55EA4">
        <w:rPr>
          <w:rFonts w:ascii="Arial" w:hAnsi="Arial"/>
          <w:sz w:val="20"/>
          <w:szCs w:val="20"/>
        </w:rPr>
        <w:t>s</w:t>
      </w:r>
      <w:r w:rsidR="00573D7E">
        <w:rPr>
          <w:rFonts w:ascii="Arial" w:hAnsi="Arial"/>
          <w:sz w:val="20"/>
          <w:szCs w:val="20"/>
        </w:rPr>
        <w:t xml:space="preserve">, avec leur flacon de Novitchok, se présentent séparément mais dans la même seconde </w:t>
      </w:r>
      <w:r w:rsidR="00E55EA4">
        <w:rPr>
          <w:rFonts w:ascii="Arial" w:hAnsi="Arial"/>
          <w:sz w:val="20"/>
          <w:szCs w:val="20"/>
        </w:rPr>
        <w:t xml:space="preserve">levant la tête </w:t>
      </w:r>
      <w:r w:rsidR="00573D7E">
        <w:rPr>
          <w:rFonts w:ascii="Arial" w:hAnsi="Arial"/>
          <w:sz w:val="20"/>
          <w:szCs w:val="20"/>
        </w:rPr>
        <w:t>face à la caméra placée en hauteur, débarquent dans un hôtel ou ils laissent échapper un peu de leur bombe chimique</w:t>
      </w:r>
      <w:r w:rsidR="00277767">
        <w:rPr>
          <w:rFonts w:ascii="Arial" w:hAnsi="Arial"/>
          <w:sz w:val="20"/>
          <w:szCs w:val="20"/>
        </w:rPr>
        <w:t>. Ils</w:t>
      </w:r>
      <w:r w:rsidR="00573D7E">
        <w:rPr>
          <w:rFonts w:ascii="Arial" w:hAnsi="Arial"/>
          <w:sz w:val="20"/>
          <w:szCs w:val="20"/>
        </w:rPr>
        <w:t xml:space="preserve"> se rendent deux fois à Salisbury </w:t>
      </w:r>
      <w:r w:rsidR="00277767">
        <w:rPr>
          <w:rFonts w:ascii="Arial" w:hAnsi="Arial"/>
          <w:sz w:val="20"/>
          <w:szCs w:val="20"/>
        </w:rPr>
        <w:t xml:space="preserve">par les transports publics </w:t>
      </w:r>
      <w:r w:rsidR="00573D7E">
        <w:rPr>
          <w:rFonts w:ascii="Arial" w:hAnsi="Arial"/>
          <w:sz w:val="20"/>
          <w:szCs w:val="20"/>
        </w:rPr>
        <w:t xml:space="preserve">en plein jour </w:t>
      </w:r>
      <w:r w:rsidR="004C4C64">
        <w:rPr>
          <w:rFonts w:ascii="Arial" w:hAnsi="Arial"/>
          <w:sz w:val="20"/>
          <w:szCs w:val="20"/>
        </w:rPr>
        <w:t>sous l’œil</w:t>
      </w:r>
      <w:r w:rsidR="003829D7">
        <w:rPr>
          <w:rFonts w:ascii="Arial" w:hAnsi="Arial"/>
          <w:sz w:val="20"/>
          <w:szCs w:val="20"/>
        </w:rPr>
        <w:t xml:space="preserve"> des caméras.</w:t>
      </w:r>
    </w:p>
    <w:p w14:paraId="0AD2238A" w14:textId="298DD206" w:rsidR="00573D7E" w:rsidRDefault="003829D7" w:rsidP="00DB0998">
      <w:pPr>
        <w:rPr>
          <w:rFonts w:ascii="Arial" w:hAnsi="Arial"/>
          <w:sz w:val="20"/>
          <w:szCs w:val="20"/>
        </w:rPr>
      </w:pPr>
      <w:r>
        <w:rPr>
          <w:rFonts w:ascii="Arial" w:hAnsi="Arial"/>
          <w:sz w:val="20"/>
          <w:szCs w:val="20"/>
        </w:rPr>
        <w:t>La</w:t>
      </w:r>
      <w:r w:rsidR="00277767">
        <w:rPr>
          <w:rFonts w:ascii="Arial" w:hAnsi="Arial"/>
          <w:sz w:val="20"/>
          <w:szCs w:val="20"/>
        </w:rPr>
        <w:t xml:space="preserve"> deuxième foi</w:t>
      </w:r>
      <w:r w:rsidR="00573D7E">
        <w:rPr>
          <w:rFonts w:ascii="Arial" w:hAnsi="Arial"/>
          <w:sz w:val="20"/>
          <w:szCs w:val="20"/>
        </w:rPr>
        <w:t xml:space="preserve">s </w:t>
      </w:r>
      <w:r>
        <w:rPr>
          <w:rFonts w:ascii="Arial" w:hAnsi="Arial"/>
          <w:sz w:val="20"/>
          <w:szCs w:val="20"/>
        </w:rPr>
        <w:t xml:space="preserve">ils arrivent après le départ des Skripal et badigeonnent leur poignée de </w:t>
      </w:r>
      <w:r w:rsidR="00E42439">
        <w:rPr>
          <w:rFonts w:ascii="Arial" w:hAnsi="Arial"/>
          <w:sz w:val="20"/>
          <w:szCs w:val="20"/>
        </w:rPr>
        <w:t xml:space="preserve">porte. </w:t>
      </w:r>
      <w:proofErr w:type="spellStart"/>
      <w:r w:rsidR="00E42439">
        <w:rPr>
          <w:rFonts w:ascii="Arial" w:hAnsi="Arial"/>
          <w:sz w:val="20"/>
          <w:szCs w:val="20"/>
        </w:rPr>
        <w:t>Sergeï</w:t>
      </w:r>
      <w:proofErr w:type="spellEnd"/>
      <w:r w:rsidR="00E42439">
        <w:rPr>
          <w:rFonts w:ascii="Arial" w:hAnsi="Arial"/>
          <w:sz w:val="20"/>
          <w:szCs w:val="20"/>
        </w:rPr>
        <w:t xml:space="preserve"> et </w:t>
      </w:r>
      <w:proofErr w:type="spellStart"/>
      <w:r w:rsidR="00E42439">
        <w:rPr>
          <w:rFonts w:ascii="Arial" w:hAnsi="Arial"/>
          <w:sz w:val="20"/>
          <w:szCs w:val="20"/>
        </w:rPr>
        <w:t>Y</w:t>
      </w:r>
      <w:r>
        <w:rPr>
          <w:rFonts w:ascii="Arial" w:hAnsi="Arial"/>
          <w:sz w:val="20"/>
          <w:szCs w:val="20"/>
        </w:rPr>
        <w:t>uli</w:t>
      </w:r>
      <w:r w:rsidR="00E42439">
        <w:rPr>
          <w:rFonts w:ascii="Arial" w:hAnsi="Arial"/>
          <w:sz w:val="20"/>
          <w:szCs w:val="20"/>
        </w:rPr>
        <w:t>y</w:t>
      </w:r>
      <w:r>
        <w:rPr>
          <w:rFonts w:ascii="Arial" w:hAnsi="Arial"/>
          <w:sz w:val="20"/>
          <w:szCs w:val="20"/>
        </w:rPr>
        <w:t>a</w:t>
      </w:r>
      <w:proofErr w:type="spellEnd"/>
      <w:r>
        <w:rPr>
          <w:rFonts w:ascii="Arial" w:hAnsi="Arial"/>
          <w:sz w:val="20"/>
          <w:szCs w:val="20"/>
        </w:rPr>
        <w:t xml:space="preserve"> </w:t>
      </w:r>
      <w:r w:rsidR="00277767">
        <w:rPr>
          <w:rFonts w:ascii="Arial" w:hAnsi="Arial"/>
          <w:sz w:val="20"/>
          <w:szCs w:val="20"/>
        </w:rPr>
        <w:t>auraient donc du être empoisonnés à leur retour…</w:t>
      </w:r>
      <w:r>
        <w:rPr>
          <w:rFonts w:ascii="Arial" w:hAnsi="Arial"/>
          <w:sz w:val="20"/>
          <w:szCs w:val="20"/>
        </w:rPr>
        <w:t>qui n’a pas eu lieu selon les données des caméras auxquelles les soi-disant agents n’ont pas échappé. Ils se débarrassent du</w:t>
      </w:r>
      <w:r w:rsidR="00573D7E">
        <w:rPr>
          <w:rFonts w:ascii="Arial" w:hAnsi="Arial"/>
          <w:sz w:val="20"/>
          <w:szCs w:val="20"/>
        </w:rPr>
        <w:t xml:space="preserve"> flacon au hasard et rentrent à la maison, mission</w:t>
      </w:r>
      <w:r w:rsidR="008706D4">
        <w:rPr>
          <w:rFonts w:ascii="Arial" w:hAnsi="Arial"/>
          <w:sz w:val="20"/>
          <w:szCs w:val="20"/>
        </w:rPr>
        <w:t>, croient-ils accomplie. Serait-ce le manque de moyens qui leur impose cette logistique bancale et minimale pour frapper un « grand coup » … et manquer leur but ?</w:t>
      </w:r>
    </w:p>
    <w:p w14:paraId="62CA5A44" w14:textId="7924E6C7" w:rsidR="008706D4" w:rsidRDefault="008706D4" w:rsidP="00DB0998">
      <w:pPr>
        <w:rPr>
          <w:rFonts w:ascii="Arial" w:hAnsi="Arial"/>
          <w:sz w:val="20"/>
          <w:szCs w:val="20"/>
        </w:rPr>
      </w:pPr>
      <w:r>
        <w:rPr>
          <w:rFonts w:ascii="Arial" w:hAnsi="Arial"/>
          <w:sz w:val="20"/>
          <w:szCs w:val="20"/>
        </w:rPr>
        <w:t>2- se demander pourquoi les enquêteurs ont attendu 6 mois avant d’exhiber ces éléments-clés de l’enquête qui permettent aux Britanniques d’étayer leur thèse et répondre à l’accusation de manque de preuve de culpabilité des Russes.</w:t>
      </w:r>
    </w:p>
    <w:p w14:paraId="547B1686" w14:textId="53F85C45" w:rsidR="008706D4" w:rsidRDefault="008706D4" w:rsidP="00DB0998">
      <w:pPr>
        <w:rPr>
          <w:rFonts w:ascii="Arial" w:hAnsi="Arial"/>
          <w:sz w:val="20"/>
          <w:szCs w:val="20"/>
        </w:rPr>
      </w:pPr>
      <w:r>
        <w:rPr>
          <w:rFonts w:ascii="Arial" w:hAnsi="Arial"/>
          <w:sz w:val="20"/>
          <w:szCs w:val="20"/>
        </w:rPr>
        <w:t xml:space="preserve">Serait-ce que les limiers de Scotland Yard ont </w:t>
      </w:r>
      <w:r w:rsidR="007C03D9">
        <w:rPr>
          <w:rFonts w:ascii="Arial" w:hAnsi="Arial"/>
          <w:sz w:val="20"/>
          <w:szCs w:val="20"/>
        </w:rPr>
        <w:t xml:space="preserve">eu </w:t>
      </w:r>
      <w:r>
        <w:rPr>
          <w:rFonts w:ascii="Arial" w:hAnsi="Arial"/>
          <w:sz w:val="20"/>
          <w:szCs w:val="20"/>
        </w:rPr>
        <w:t>besoin de 6 mois pour co</w:t>
      </w:r>
      <w:r w:rsidR="007C03D9">
        <w:rPr>
          <w:rFonts w:ascii="Arial" w:hAnsi="Arial"/>
          <w:sz w:val="20"/>
          <w:szCs w:val="20"/>
        </w:rPr>
        <w:t>n</w:t>
      </w:r>
      <w:r w:rsidR="00760D16">
        <w:rPr>
          <w:rFonts w:ascii="Arial" w:hAnsi="Arial"/>
          <w:sz w:val="20"/>
          <w:szCs w:val="20"/>
        </w:rPr>
        <w:t>sulter</w:t>
      </w:r>
      <w:r>
        <w:rPr>
          <w:rFonts w:ascii="Arial" w:hAnsi="Arial"/>
          <w:sz w:val="20"/>
          <w:szCs w:val="20"/>
        </w:rPr>
        <w:t xml:space="preserve"> les listes de passager</w:t>
      </w:r>
      <w:r w:rsidR="00760D16">
        <w:rPr>
          <w:rFonts w:ascii="Arial" w:hAnsi="Arial"/>
          <w:sz w:val="20"/>
          <w:szCs w:val="20"/>
        </w:rPr>
        <w:t>s</w:t>
      </w:r>
      <w:r>
        <w:rPr>
          <w:rFonts w:ascii="Arial" w:hAnsi="Arial"/>
          <w:sz w:val="20"/>
          <w:szCs w:val="20"/>
        </w:rPr>
        <w:t xml:space="preserve"> russ</w:t>
      </w:r>
      <w:r w:rsidR="00760D16">
        <w:rPr>
          <w:rFonts w:ascii="Arial" w:hAnsi="Arial"/>
          <w:sz w:val="20"/>
          <w:szCs w:val="20"/>
        </w:rPr>
        <w:t>es en provenance de Moscou dans les de</w:t>
      </w:r>
      <w:r w:rsidR="007C03D9">
        <w:rPr>
          <w:rFonts w:ascii="Arial" w:hAnsi="Arial"/>
          <w:sz w:val="20"/>
          <w:szCs w:val="20"/>
        </w:rPr>
        <w:t>ux jours précédant l’attentat,</w:t>
      </w:r>
      <w:r w:rsidR="00760D16">
        <w:rPr>
          <w:rFonts w:ascii="Arial" w:hAnsi="Arial"/>
          <w:sz w:val="20"/>
          <w:szCs w:val="20"/>
        </w:rPr>
        <w:t xml:space="preserve"> y identifier des espions connus </w:t>
      </w:r>
      <w:r w:rsidR="007C03D9">
        <w:rPr>
          <w:rFonts w:ascii="Arial" w:hAnsi="Arial"/>
          <w:sz w:val="20"/>
          <w:szCs w:val="20"/>
        </w:rPr>
        <w:t xml:space="preserve">et suivre leur trace bien balisée </w:t>
      </w:r>
      <w:r w:rsidR="00760D16">
        <w:rPr>
          <w:rFonts w:ascii="Arial" w:hAnsi="Arial"/>
          <w:sz w:val="20"/>
          <w:szCs w:val="20"/>
        </w:rPr>
        <w:t>?</w:t>
      </w:r>
      <w:r w:rsidR="007C03D9">
        <w:rPr>
          <w:rFonts w:ascii="Arial" w:hAnsi="Arial"/>
          <w:sz w:val="20"/>
          <w:szCs w:val="20"/>
        </w:rPr>
        <w:t xml:space="preserve"> Pas très rassurant quand on sait que ce sont les mêmes qui doivent déjouer les menaces d’attentat </w:t>
      </w:r>
      <w:r w:rsidR="007C03D9" w:rsidRPr="007C03D9">
        <w:rPr>
          <w:rFonts w:ascii="Arial" w:hAnsi="Arial"/>
          <w:sz w:val="20"/>
          <w:szCs w:val="20"/>
          <w:u w:val="single"/>
        </w:rPr>
        <w:t>avant</w:t>
      </w:r>
      <w:r w:rsidR="007C03D9">
        <w:rPr>
          <w:rFonts w:ascii="Arial" w:hAnsi="Arial"/>
          <w:sz w:val="20"/>
          <w:szCs w:val="20"/>
        </w:rPr>
        <w:t xml:space="preserve"> leur exécution.</w:t>
      </w:r>
    </w:p>
    <w:p w14:paraId="006FFF0E" w14:textId="30C20923" w:rsidR="00760D16" w:rsidRDefault="007C03D9" w:rsidP="00DB0998">
      <w:pPr>
        <w:rPr>
          <w:rFonts w:ascii="Arial" w:hAnsi="Arial"/>
          <w:sz w:val="20"/>
          <w:szCs w:val="20"/>
        </w:rPr>
      </w:pPr>
      <w:r>
        <w:rPr>
          <w:rFonts w:ascii="Arial" w:hAnsi="Arial"/>
          <w:sz w:val="20"/>
          <w:szCs w:val="20"/>
        </w:rPr>
        <w:t>3- reconnaître que l</w:t>
      </w:r>
      <w:r w:rsidR="00920076">
        <w:rPr>
          <w:rFonts w:ascii="Arial" w:hAnsi="Arial"/>
          <w:sz w:val="20"/>
          <w:szCs w:val="20"/>
        </w:rPr>
        <w:t>es traces de Novitchok sont d</w:t>
      </w:r>
      <w:r w:rsidR="00760D16">
        <w:rPr>
          <w:rFonts w:ascii="Arial" w:hAnsi="Arial"/>
          <w:sz w:val="20"/>
          <w:szCs w:val="20"/>
        </w:rPr>
        <w:t>écidément moins dangereuses que ce que l’on dit puisque tous les participants de l’affaire en laisse</w:t>
      </w:r>
      <w:r>
        <w:rPr>
          <w:rFonts w:ascii="Arial" w:hAnsi="Arial"/>
          <w:sz w:val="20"/>
          <w:szCs w:val="20"/>
        </w:rPr>
        <w:t>nt</w:t>
      </w:r>
      <w:r w:rsidR="00760D16">
        <w:rPr>
          <w:rFonts w:ascii="Arial" w:hAnsi="Arial"/>
          <w:sz w:val="20"/>
          <w:szCs w:val="20"/>
        </w:rPr>
        <w:t xml:space="preserve"> un sillage derrière eux sans en être importunés et sans provoquer de trouble chez des tiers. (Encore une fois, un quart de goutte en contact avec la peau est </w:t>
      </w:r>
      <w:r>
        <w:rPr>
          <w:rFonts w:ascii="Arial" w:hAnsi="Arial"/>
          <w:sz w:val="20"/>
          <w:szCs w:val="20"/>
        </w:rPr>
        <w:t xml:space="preserve">réputée </w:t>
      </w:r>
      <w:r w:rsidR="00760D16">
        <w:rPr>
          <w:rFonts w:ascii="Arial" w:hAnsi="Arial"/>
          <w:sz w:val="20"/>
          <w:szCs w:val="20"/>
        </w:rPr>
        <w:t>mortelle)</w:t>
      </w:r>
      <w:r w:rsidR="00920076">
        <w:rPr>
          <w:rFonts w:ascii="Arial" w:hAnsi="Arial"/>
          <w:sz w:val="20"/>
          <w:szCs w:val="20"/>
        </w:rPr>
        <w:t>.</w:t>
      </w:r>
      <w:r>
        <w:rPr>
          <w:rFonts w:ascii="Arial" w:hAnsi="Arial"/>
          <w:sz w:val="20"/>
          <w:szCs w:val="20"/>
        </w:rPr>
        <w:t xml:space="preserve"> </w:t>
      </w:r>
      <w:r w:rsidR="00920076">
        <w:rPr>
          <w:rFonts w:ascii="Arial" w:hAnsi="Arial"/>
          <w:sz w:val="20"/>
          <w:szCs w:val="20"/>
        </w:rPr>
        <w:t xml:space="preserve">Était-il très dilué ? </w:t>
      </w:r>
    </w:p>
    <w:p w14:paraId="2C37C6F7" w14:textId="363FD17B" w:rsidR="00E55EA4" w:rsidRDefault="00CE4738" w:rsidP="00DB0998">
      <w:pPr>
        <w:rPr>
          <w:rFonts w:ascii="Arial" w:hAnsi="Arial"/>
          <w:sz w:val="20"/>
          <w:szCs w:val="20"/>
        </w:rPr>
      </w:pPr>
      <w:r>
        <w:rPr>
          <w:rFonts w:ascii="Arial" w:hAnsi="Arial"/>
          <w:sz w:val="20"/>
          <w:szCs w:val="20"/>
        </w:rPr>
        <w:t>4- s’étonner que des services généralement considérés comme compétents c</w:t>
      </w:r>
      <w:r w:rsidR="00920076">
        <w:rPr>
          <w:rFonts w:ascii="Arial" w:hAnsi="Arial"/>
          <w:sz w:val="20"/>
          <w:szCs w:val="20"/>
        </w:rPr>
        <w:t xml:space="preserve">hargés d’une mission </w:t>
      </w:r>
      <w:r w:rsidR="00E55EA4">
        <w:rPr>
          <w:rFonts w:ascii="Arial" w:hAnsi="Arial"/>
          <w:sz w:val="20"/>
          <w:szCs w:val="20"/>
        </w:rPr>
        <w:t xml:space="preserve">illégale à haute responsabilité </w:t>
      </w:r>
      <w:r w:rsidR="00920076">
        <w:rPr>
          <w:rFonts w:ascii="Arial" w:hAnsi="Arial"/>
          <w:sz w:val="20"/>
          <w:szCs w:val="20"/>
        </w:rPr>
        <w:t xml:space="preserve">impliquant certaines précautions techniques pour manipuler </w:t>
      </w:r>
      <w:r>
        <w:rPr>
          <w:rFonts w:ascii="Arial" w:hAnsi="Arial"/>
          <w:sz w:val="20"/>
          <w:szCs w:val="20"/>
        </w:rPr>
        <w:t>un toxique puissant envoient</w:t>
      </w:r>
      <w:r w:rsidR="007C03D9">
        <w:rPr>
          <w:rFonts w:ascii="Arial" w:hAnsi="Arial"/>
          <w:sz w:val="20"/>
          <w:szCs w:val="20"/>
        </w:rPr>
        <w:t xml:space="preserve"> deux</w:t>
      </w:r>
      <w:r>
        <w:rPr>
          <w:rFonts w:ascii="Arial" w:hAnsi="Arial"/>
          <w:sz w:val="20"/>
          <w:szCs w:val="20"/>
        </w:rPr>
        <w:t xml:space="preserve"> agents</w:t>
      </w:r>
      <w:r w:rsidR="007C03D9">
        <w:rPr>
          <w:rFonts w:ascii="Arial" w:hAnsi="Arial"/>
          <w:sz w:val="20"/>
          <w:szCs w:val="20"/>
        </w:rPr>
        <w:t xml:space="preserve"> à pied</w:t>
      </w:r>
      <w:r>
        <w:rPr>
          <w:rFonts w:ascii="Arial" w:hAnsi="Arial"/>
          <w:sz w:val="20"/>
          <w:szCs w:val="20"/>
        </w:rPr>
        <w:t xml:space="preserve"> et en transports publics</w:t>
      </w:r>
      <w:r w:rsidR="007C03D9">
        <w:rPr>
          <w:rFonts w:ascii="Arial" w:hAnsi="Arial"/>
          <w:sz w:val="20"/>
          <w:szCs w:val="20"/>
        </w:rPr>
        <w:t xml:space="preserve">, sans couverture </w:t>
      </w:r>
      <w:r>
        <w:rPr>
          <w:rFonts w:ascii="Arial" w:hAnsi="Arial"/>
          <w:sz w:val="20"/>
          <w:szCs w:val="20"/>
        </w:rPr>
        <w:t xml:space="preserve">et </w:t>
      </w:r>
      <w:r w:rsidR="007C03D9">
        <w:rPr>
          <w:rFonts w:ascii="Arial" w:hAnsi="Arial"/>
          <w:sz w:val="20"/>
          <w:szCs w:val="20"/>
        </w:rPr>
        <w:t xml:space="preserve">sans appuis logistique </w:t>
      </w:r>
      <w:r>
        <w:rPr>
          <w:rFonts w:ascii="Arial" w:hAnsi="Arial"/>
          <w:sz w:val="20"/>
          <w:szCs w:val="20"/>
        </w:rPr>
        <w:t xml:space="preserve">se pavaner </w:t>
      </w:r>
      <w:r w:rsidR="007C03D9">
        <w:rPr>
          <w:rFonts w:ascii="Arial" w:hAnsi="Arial"/>
          <w:sz w:val="20"/>
          <w:szCs w:val="20"/>
        </w:rPr>
        <w:t>en plein jour</w:t>
      </w:r>
      <w:r>
        <w:rPr>
          <w:rFonts w:ascii="Arial" w:hAnsi="Arial"/>
          <w:sz w:val="20"/>
          <w:szCs w:val="20"/>
        </w:rPr>
        <w:t xml:space="preserve"> devant des caméras</w:t>
      </w:r>
      <w:r w:rsidR="007C03D9">
        <w:rPr>
          <w:rFonts w:ascii="Arial" w:hAnsi="Arial"/>
          <w:sz w:val="20"/>
          <w:szCs w:val="20"/>
        </w:rPr>
        <w:t> </w:t>
      </w:r>
      <w:r w:rsidR="00E55EA4">
        <w:rPr>
          <w:rFonts w:ascii="Arial" w:hAnsi="Arial"/>
          <w:sz w:val="20"/>
          <w:szCs w:val="20"/>
        </w:rPr>
        <w:t>…</w:t>
      </w:r>
      <w:r w:rsidR="007C03D9">
        <w:rPr>
          <w:rFonts w:ascii="Arial" w:hAnsi="Arial"/>
          <w:sz w:val="20"/>
          <w:szCs w:val="20"/>
        </w:rPr>
        <w:t xml:space="preserve"> Pour un résultat avorté et des conséquences désastreuses</w:t>
      </w:r>
      <w:r w:rsidR="00E55EA4">
        <w:rPr>
          <w:rFonts w:ascii="Arial" w:hAnsi="Arial"/>
          <w:sz w:val="20"/>
          <w:szCs w:val="20"/>
        </w:rPr>
        <w:t> ?</w:t>
      </w:r>
    </w:p>
    <w:p w14:paraId="72D8C054" w14:textId="50A97646" w:rsidR="00E55EA4" w:rsidRDefault="00CE4738" w:rsidP="00DB0998">
      <w:pPr>
        <w:rPr>
          <w:rFonts w:ascii="Arial" w:hAnsi="Arial"/>
          <w:sz w:val="20"/>
          <w:szCs w:val="20"/>
        </w:rPr>
      </w:pPr>
      <w:r>
        <w:rPr>
          <w:rFonts w:ascii="Arial" w:hAnsi="Arial"/>
          <w:sz w:val="20"/>
          <w:szCs w:val="20"/>
        </w:rPr>
        <w:t xml:space="preserve">5- constater </w:t>
      </w:r>
      <w:r w:rsidR="00AA21EC">
        <w:rPr>
          <w:rFonts w:ascii="Arial" w:hAnsi="Arial"/>
          <w:sz w:val="20"/>
          <w:szCs w:val="20"/>
        </w:rPr>
        <w:t>que l</w:t>
      </w:r>
      <w:r w:rsidR="00E55EA4">
        <w:rPr>
          <w:rFonts w:ascii="Arial" w:hAnsi="Arial"/>
          <w:sz w:val="20"/>
          <w:szCs w:val="20"/>
        </w:rPr>
        <w:t>a piste russe, sans pouvoir être définitivement écartée, semble de moins en moins plausible</w:t>
      </w:r>
      <w:r>
        <w:rPr>
          <w:rFonts w:ascii="Arial" w:hAnsi="Arial"/>
          <w:sz w:val="20"/>
          <w:szCs w:val="20"/>
        </w:rPr>
        <w:t xml:space="preserve"> dès lors que les éléments qui devraient l’étayer a</w:t>
      </w:r>
      <w:r w:rsidR="00AA21EC">
        <w:rPr>
          <w:rFonts w:ascii="Arial" w:hAnsi="Arial"/>
          <w:sz w:val="20"/>
          <w:szCs w:val="20"/>
        </w:rPr>
        <w:t>joutent d</w:t>
      </w:r>
      <w:r>
        <w:rPr>
          <w:rFonts w:ascii="Arial" w:hAnsi="Arial"/>
          <w:sz w:val="20"/>
          <w:szCs w:val="20"/>
        </w:rPr>
        <w:t xml:space="preserve">es </w:t>
      </w:r>
      <w:r w:rsidR="00AA21EC">
        <w:rPr>
          <w:rFonts w:ascii="Arial" w:hAnsi="Arial"/>
          <w:sz w:val="20"/>
          <w:szCs w:val="20"/>
        </w:rPr>
        <w:t>incohérences</w:t>
      </w:r>
      <w:r>
        <w:rPr>
          <w:rFonts w:ascii="Arial" w:hAnsi="Arial"/>
          <w:sz w:val="20"/>
          <w:szCs w:val="20"/>
        </w:rPr>
        <w:t xml:space="preserve">. Par contre, </w:t>
      </w:r>
      <w:r w:rsidR="00E55EA4">
        <w:rPr>
          <w:rFonts w:ascii="Arial" w:hAnsi="Arial"/>
          <w:sz w:val="20"/>
          <w:szCs w:val="20"/>
        </w:rPr>
        <w:t xml:space="preserve">aucun des nouveaux éléments </w:t>
      </w:r>
      <w:r w:rsidR="004C4C64">
        <w:rPr>
          <w:rFonts w:ascii="Arial" w:hAnsi="Arial"/>
          <w:sz w:val="20"/>
          <w:szCs w:val="20"/>
        </w:rPr>
        <w:t>n’est</w:t>
      </w:r>
      <w:r w:rsidR="00E55EA4">
        <w:rPr>
          <w:rFonts w:ascii="Arial" w:hAnsi="Arial"/>
          <w:sz w:val="20"/>
          <w:szCs w:val="20"/>
        </w:rPr>
        <w:t xml:space="preserve"> incompatible avec une piste anglo-saxonne</w:t>
      </w:r>
      <w:r w:rsidR="007C187D">
        <w:rPr>
          <w:rFonts w:ascii="Arial" w:hAnsi="Arial"/>
          <w:sz w:val="20"/>
          <w:szCs w:val="20"/>
        </w:rPr>
        <w:t>..</w:t>
      </w:r>
      <w:r w:rsidR="00E55EA4">
        <w:rPr>
          <w:rFonts w:ascii="Arial" w:hAnsi="Arial"/>
          <w:sz w:val="20"/>
          <w:szCs w:val="20"/>
        </w:rPr>
        <w:t>.</w:t>
      </w:r>
      <w:r w:rsidR="007C187D">
        <w:rPr>
          <w:rFonts w:ascii="Arial" w:hAnsi="Arial"/>
          <w:sz w:val="20"/>
          <w:szCs w:val="20"/>
        </w:rPr>
        <w:t>ou une autre</w:t>
      </w:r>
      <w:r w:rsidR="00E42439">
        <w:rPr>
          <w:rFonts w:ascii="Arial" w:hAnsi="Arial"/>
          <w:sz w:val="20"/>
          <w:szCs w:val="20"/>
        </w:rPr>
        <w:t>,</w:t>
      </w:r>
      <w:r w:rsidR="007C187D">
        <w:rPr>
          <w:rFonts w:ascii="Arial" w:hAnsi="Arial"/>
          <w:sz w:val="20"/>
          <w:szCs w:val="20"/>
        </w:rPr>
        <w:t xml:space="preserve"> totalement inédite.</w:t>
      </w:r>
      <w:r w:rsidR="00AA21EC">
        <w:rPr>
          <w:rFonts w:ascii="Arial" w:hAnsi="Arial"/>
          <w:sz w:val="20"/>
          <w:szCs w:val="20"/>
        </w:rPr>
        <w:t xml:space="preserve"> Craig Murray n’hésite pas à cite</w:t>
      </w:r>
      <w:r w:rsidR="00E42439">
        <w:rPr>
          <w:rFonts w:ascii="Arial" w:hAnsi="Arial"/>
          <w:sz w:val="20"/>
          <w:szCs w:val="20"/>
        </w:rPr>
        <w:t>r les Ukrainiens, dont certains groupes proches du gouvernement et techniquement compétents seraient parfaitement motivés pour monter une telle provocation avec une infrastructure minimale, éventuellement avec éventuellement une complicité anglo-saxonne en semant des indices « russes ».</w:t>
      </w:r>
      <w:r w:rsidR="00AA21EC">
        <w:rPr>
          <w:rFonts w:ascii="Arial" w:hAnsi="Arial"/>
          <w:sz w:val="20"/>
          <w:szCs w:val="20"/>
        </w:rPr>
        <w:t xml:space="preserve"> </w:t>
      </w:r>
      <w:r w:rsidR="00E42439">
        <w:rPr>
          <w:rFonts w:ascii="Arial" w:hAnsi="Arial"/>
          <w:sz w:val="20"/>
          <w:szCs w:val="20"/>
        </w:rPr>
        <w:t>D’où l’intérêt de repérer les deux agents.</w:t>
      </w:r>
    </w:p>
    <w:p w14:paraId="4154E76C" w14:textId="34D56F82" w:rsidR="00527355" w:rsidRPr="00527355" w:rsidRDefault="00527355" w:rsidP="00DB0998">
      <w:pPr>
        <w:rPr>
          <w:rFonts w:ascii="Arial" w:hAnsi="Arial"/>
          <w:sz w:val="20"/>
          <w:szCs w:val="20"/>
          <w:vertAlign w:val="superscript"/>
        </w:rPr>
      </w:pPr>
      <w:r>
        <w:rPr>
          <w:rFonts w:ascii="Arial" w:hAnsi="Arial"/>
          <w:sz w:val="20"/>
          <w:szCs w:val="20"/>
        </w:rPr>
        <w:t xml:space="preserve">6- envisager une nouvelle piste évoquée </w:t>
      </w:r>
      <w:proofErr w:type="spellStart"/>
      <w:r>
        <w:rPr>
          <w:rFonts w:ascii="Arial" w:hAnsi="Arial"/>
          <w:sz w:val="20"/>
          <w:szCs w:val="20"/>
        </w:rPr>
        <w:t>pa</w:t>
      </w:r>
      <w:proofErr w:type="spellEnd"/>
      <w:r>
        <w:rPr>
          <w:rFonts w:ascii="Arial" w:hAnsi="Arial"/>
          <w:sz w:val="20"/>
          <w:szCs w:val="20"/>
        </w:rPr>
        <w:t xml:space="preserve"> George Galloway : les deux individus venus de Moscou auraient des liens avec Skripal et seraient venu le rencontrer. Pourquoi ? </w:t>
      </w:r>
      <w:proofErr w:type="gramStart"/>
      <w:r>
        <w:rPr>
          <w:rFonts w:ascii="Arial" w:hAnsi="Arial"/>
          <w:sz w:val="20"/>
          <w:szCs w:val="20"/>
        </w:rPr>
        <w:t>cette</w:t>
      </w:r>
      <w:proofErr w:type="gramEnd"/>
      <w:r>
        <w:rPr>
          <w:rFonts w:ascii="Arial" w:hAnsi="Arial"/>
          <w:sz w:val="20"/>
          <w:szCs w:val="20"/>
        </w:rPr>
        <w:t xml:space="preserve"> rencontre a t-elle eu lieu ?</w:t>
      </w:r>
      <w:r>
        <w:rPr>
          <w:rFonts w:ascii="Arial" w:hAnsi="Arial"/>
          <w:sz w:val="20"/>
          <w:szCs w:val="20"/>
          <w:vertAlign w:val="superscript"/>
        </w:rPr>
        <w:t>23</w:t>
      </w:r>
    </w:p>
    <w:p w14:paraId="6D4113C4" w14:textId="77777777" w:rsidR="00E42439" w:rsidRDefault="00E42439" w:rsidP="00DB0998">
      <w:pPr>
        <w:rPr>
          <w:rFonts w:ascii="Arial" w:hAnsi="Arial"/>
          <w:sz w:val="20"/>
          <w:szCs w:val="20"/>
        </w:rPr>
      </w:pPr>
    </w:p>
    <w:p w14:paraId="74A02908" w14:textId="77777777" w:rsidR="00E42439" w:rsidRDefault="00E42439" w:rsidP="00DB0998">
      <w:pPr>
        <w:rPr>
          <w:rFonts w:ascii="Arial" w:hAnsi="Arial"/>
          <w:sz w:val="20"/>
          <w:szCs w:val="20"/>
        </w:rPr>
      </w:pPr>
    </w:p>
    <w:p w14:paraId="29ED3D9D" w14:textId="77777777" w:rsidR="007C03D9" w:rsidRDefault="007C03D9" w:rsidP="00DB0998">
      <w:pPr>
        <w:rPr>
          <w:rFonts w:ascii="Arial" w:hAnsi="Arial"/>
          <w:sz w:val="20"/>
          <w:szCs w:val="20"/>
        </w:rPr>
      </w:pPr>
    </w:p>
    <w:p w14:paraId="222BC783" w14:textId="4B94C877" w:rsidR="00D92107" w:rsidRPr="00DB0998" w:rsidRDefault="00D92107" w:rsidP="00DB0998">
      <w:pPr>
        <w:rPr>
          <w:rFonts w:ascii="Arial" w:hAnsi="Arial"/>
          <w:sz w:val="20"/>
          <w:szCs w:val="20"/>
        </w:rPr>
      </w:pPr>
    </w:p>
    <w:sectPr w:rsidR="00D92107" w:rsidRPr="00DB0998" w:rsidSect="00B70049">
      <w:footnotePr>
        <w:pos w:val="beneathText"/>
      </w:footnotePr>
      <w:endnotePr>
        <w:numFmt w:val="decimal"/>
      </w:endnotePr>
      <w:pgSz w:w="11900" w:h="16840"/>
      <w:pgMar w:top="1418" w:right="1127" w:bottom="1135"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DFF54" w14:textId="77777777" w:rsidR="00FD16EC" w:rsidRDefault="00FD16EC" w:rsidP="0067721C">
      <w:r>
        <w:separator/>
      </w:r>
    </w:p>
  </w:endnote>
  <w:endnote w:type="continuationSeparator" w:id="0">
    <w:p w14:paraId="17BC355F" w14:textId="77777777" w:rsidR="00FD16EC" w:rsidRDefault="00FD16EC" w:rsidP="0067721C">
      <w:r>
        <w:continuationSeparator/>
      </w:r>
    </w:p>
  </w:endnote>
  <w:endnote w:id="1">
    <w:p w14:paraId="29C3CB35" w14:textId="6CA59E94" w:rsidR="00FD16EC" w:rsidRPr="00EE5C3A" w:rsidRDefault="00FD16EC" w:rsidP="00EE5C3A">
      <w:pPr>
        <w:pStyle w:val="Notedebasdepage"/>
        <w:rPr>
          <w:rFonts w:ascii="Arial" w:hAnsi="Arial"/>
          <w:sz w:val="20"/>
          <w:szCs w:val="20"/>
        </w:rPr>
      </w:pPr>
      <w:r w:rsidRPr="00EE5C3A">
        <w:rPr>
          <w:rStyle w:val="Marquedenotedefin"/>
          <w:rFonts w:ascii="Arial" w:hAnsi="Arial" w:cs="Arial"/>
          <w:sz w:val="20"/>
          <w:szCs w:val="20"/>
        </w:rPr>
        <w:endnoteRef/>
      </w:r>
      <w:r w:rsidRPr="00EE5C3A">
        <w:rPr>
          <w:rFonts w:ascii="Arial" w:hAnsi="Arial"/>
          <w:sz w:val="20"/>
          <w:szCs w:val="20"/>
        </w:rPr>
        <w:t xml:space="preserve"> </w:t>
      </w:r>
      <w:r>
        <w:rPr>
          <w:rFonts w:ascii="Arial" w:hAnsi="Arial"/>
          <w:sz w:val="20"/>
          <w:szCs w:val="20"/>
        </w:rPr>
        <w:t xml:space="preserve">Dans les années 90 </w:t>
      </w:r>
      <w:proofErr w:type="spellStart"/>
      <w:r w:rsidRPr="00EE5C3A">
        <w:rPr>
          <w:rFonts w:ascii="Arial" w:hAnsi="Arial"/>
          <w:sz w:val="20"/>
          <w:szCs w:val="20"/>
        </w:rPr>
        <w:t>Sergey</w:t>
      </w:r>
      <w:proofErr w:type="spellEnd"/>
      <w:r w:rsidRPr="00EE5C3A">
        <w:rPr>
          <w:rFonts w:ascii="Arial" w:hAnsi="Arial"/>
          <w:sz w:val="20"/>
          <w:szCs w:val="20"/>
        </w:rPr>
        <w:t xml:space="preserve"> Skripal était sous couverture diplomatique, officier du GRU (renseignements militaires soviétiques) après une formation d’ingénieur militaire et un engagement dans les troupes aéroportées. Approché par un agent du MI6</w:t>
      </w:r>
      <w:r>
        <w:rPr>
          <w:rFonts w:ascii="Arial" w:hAnsi="Arial"/>
          <w:sz w:val="20"/>
          <w:szCs w:val="20"/>
        </w:rPr>
        <w:t xml:space="preserve"> à Tallin (Estonie),</w:t>
      </w:r>
      <w:r w:rsidRPr="00EE5C3A">
        <w:rPr>
          <w:rFonts w:ascii="Arial" w:hAnsi="Arial"/>
          <w:sz w:val="20"/>
          <w:szCs w:val="20"/>
        </w:rPr>
        <w:t xml:space="preserve"> il a transmis des secrets d’état, notamment des listes de centaines d’agents pour la somme de 100'000 dollars selon le parquet russe. Appréhendé en 2004 par le FSB, il a été condamné en 2006 pour haute trahison à une peine d’emprisonnement de 13 ans (20 ans maximum selon le code pénal russe).</w:t>
      </w:r>
    </w:p>
    <w:p w14:paraId="17728AE1" w14:textId="3753DFEF" w:rsidR="00FD16EC" w:rsidRPr="00EE5C3A" w:rsidRDefault="00FD16EC" w:rsidP="00EE5C3A">
      <w:pPr>
        <w:pStyle w:val="Notedebasdepage"/>
        <w:rPr>
          <w:rFonts w:ascii="Arial" w:hAnsi="Arial"/>
          <w:sz w:val="20"/>
          <w:szCs w:val="20"/>
        </w:rPr>
      </w:pPr>
      <w:r w:rsidRPr="00EE5C3A">
        <w:rPr>
          <w:rFonts w:ascii="Arial" w:hAnsi="Arial"/>
          <w:sz w:val="20"/>
          <w:szCs w:val="20"/>
        </w:rPr>
        <w:t xml:space="preserve">En 2010 il a été gracié et échangé avec trois autres espions contre 10 agents russes </w:t>
      </w:r>
      <w:r>
        <w:rPr>
          <w:rFonts w:ascii="Arial" w:hAnsi="Arial"/>
          <w:sz w:val="20"/>
          <w:szCs w:val="20"/>
        </w:rPr>
        <w:t xml:space="preserve">dont la célèbre Anna Chapman </w:t>
      </w:r>
      <w:r w:rsidRPr="00EE5C3A">
        <w:rPr>
          <w:rFonts w:ascii="Arial" w:hAnsi="Arial"/>
          <w:sz w:val="20"/>
          <w:szCs w:val="20"/>
        </w:rPr>
        <w:t xml:space="preserve">arrêtés aux USA et remis à l’Angleterre qui le réclamait. Il vit dans une maison mitoyenne de 4 chambres à </w:t>
      </w:r>
      <w:proofErr w:type="spellStart"/>
      <w:r w:rsidRPr="00EE5C3A">
        <w:rPr>
          <w:rFonts w:ascii="Arial" w:hAnsi="Arial"/>
          <w:sz w:val="20"/>
          <w:szCs w:val="20"/>
        </w:rPr>
        <w:t>coucher</w:t>
      </w:r>
      <w:r>
        <w:rPr>
          <w:rFonts w:ascii="Arial" w:hAnsi="Arial"/>
          <w:sz w:val="20"/>
          <w:szCs w:val="20"/>
        </w:rPr>
        <w:t>payée</w:t>
      </w:r>
      <w:proofErr w:type="spellEnd"/>
      <w:r>
        <w:rPr>
          <w:rFonts w:ascii="Arial" w:hAnsi="Arial"/>
          <w:sz w:val="20"/>
          <w:szCs w:val="20"/>
        </w:rPr>
        <w:t xml:space="preserve"> 350’000£ </w:t>
      </w:r>
      <w:r w:rsidRPr="00EE5C3A">
        <w:rPr>
          <w:rFonts w:ascii="Arial" w:hAnsi="Arial"/>
          <w:sz w:val="20"/>
          <w:szCs w:val="20"/>
        </w:rPr>
        <w:t>sans hypothèques le 12 août 2011, un an après son échange.</w:t>
      </w:r>
    </w:p>
    <w:p w14:paraId="51026008" w14:textId="71D24CD5" w:rsidR="00FD16EC" w:rsidRPr="00EE5C3A" w:rsidRDefault="00FD16EC" w:rsidP="00EE5C3A">
      <w:pPr>
        <w:pStyle w:val="Notedebasdepage"/>
        <w:rPr>
          <w:rFonts w:ascii="Arial" w:hAnsi="Arial"/>
          <w:sz w:val="20"/>
          <w:szCs w:val="20"/>
        </w:rPr>
      </w:pPr>
      <w:proofErr w:type="spellStart"/>
      <w:r w:rsidRPr="00EE5C3A">
        <w:rPr>
          <w:rFonts w:ascii="Arial" w:hAnsi="Arial"/>
          <w:sz w:val="20"/>
          <w:szCs w:val="20"/>
        </w:rPr>
        <w:t>Youliya</w:t>
      </w:r>
      <w:proofErr w:type="spellEnd"/>
      <w:r w:rsidRPr="00EE5C3A">
        <w:rPr>
          <w:rFonts w:ascii="Arial" w:hAnsi="Arial"/>
          <w:sz w:val="20"/>
          <w:szCs w:val="20"/>
        </w:rPr>
        <w:t xml:space="preserve"> y a également vécu. </w:t>
      </w:r>
      <w:proofErr w:type="spellStart"/>
      <w:r>
        <w:rPr>
          <w:rFonts w:ascii="Arial" w:hAnsi="Arial"/>
          <w:sz w:val="20"/>
          <w:szCs w:val="20"/>
        </w:rPr>
        <w:t>Yuliya</w:t>
      </w:r>
      <w:proofErr w:type="spellEnd"/>
      <w:r w:rsidRPr="00EE5C3A">
        <w:rPr>
          <w:rFonts w:ascii="Arial" w:hAnsi="Arial"/>
          <w:sz w:val="20"/>
          <w:szCs w:val="20"/>
        </w:rPr>
        <w:t xml:space="preserve"> est diplômée de l’université de Moscou et a travaillé pour Nike et actuellement pour </w:t>
      </w:r>
      <w:proofErr w:type="spellStart"/>
      <w:r w:rsidRPr="00EE5C3A">
        <w:rPr>
          <w:rFonts w:ascii="Arial" w:hAnsi="Arial"/>
          <w:sz w:val="20"/>
          <w:szCs w:val="20"/>
        </w:rPr>
        <w:t>Pepsico</w:t>
      </w:r>
      <w:proofErr w:type="spellEnd"/>
      <w:r w:rsidRPr="00EE5C3A">
        <w:rPr>
          <w:rFonts w:ascii="Arial" w:hAnsi="Arial"/>
          <w:sz w:val="20"/>
          <w:szCs w:val="20"/>
        </w:rPr>
        <w:t xml:space="preserve"> en Russie. Elle affiche des opinions anti-Poutine sans être activiste. </w:t>
      </w:r>
    </w:p>
    <w:p w14:paraId="785CB300" w14:textId="77777777" w:rsidR="00FD16EC" w:rsidRPr="00EE5C3A" w:rsidRDefault="00FD16EC" w:rsidP="00EE5C3A">
      <w:pPr>
        <w:pStyle w:val="Notedebasdepage"/>
        <w:rPr>
          <w:rFonts w:ascii="Arial" w:hAnsi="Arial"/>
          <w:sz w:val="20"/>
          <w:szCs w:val="20"/>
        </w:rPr>
      </w:pPr>
    </w:p>
  </w:endnote>
  <w:endnote w:id="2">
    <w:p w14:paraId="3B53AF9C" w14:textId="1CF676FF" w:rsidR="00FD16EC" w:rsidRPr="00EE5C3A" w:rsidRDefault="00FD16EC" w:rsidP="00EE5C3A">
      <w:pPr>
        <w:pStyle w:val="Notedebasdepage"/>
        <w:rPr>
          <w:rFonts w:ascii="Arial" w:eastAsia="Times New Roman" w:hAnsi="Arial"/>
          <w:color w:val="222222"/>
          <w:sz w:val="20"/>
          <w:szCs w:val="20"/>
          <w:shd w:val="clear" w:color="auto" w:fill="FFFFFF"/>
          <w:lang w:val="fr-CH"/>
        </w:rPr>
      </w:pPr>
      <w:r w:rsidRPr="00EE5C3A">
        <w:rPr>
          <w:rStyle w:val="Marquedenotedefin"/>
          <w:rFonts w:ascii="Arial" w:hAnsi="Arial" w:cs="Arial"/>
          <w:sz w:val="20"/>
          <w:szCs w:val="20"/>
        </w:rPr>
        <w:endnoteRef/>
      </w:r>
      <w:r w:rsidRPr="00EE5C3A">
        <w:rPr>
          <w:rFonts w:ascii="Arial" w:hAnsi="Arial"/>
          <w:sz w:val="20"/>
          <w:szCs w:val="20"/>
        </w:rPr>
        <w:t xml:space="preserve"> </w:t>
      </w:r>
      <w:r w:rsidRPr="00EE5C3A">
        <w:rPr>
          <w:rFonts w:ascii="Arial" w:eastAsia="Times New Roman" w:hAnsi="Arial"/>
          <w:color w:val="222222"/>
          <w:sz w:val="20"/>
          <w:szCs w:val="20"/>
          <w:shd w:val="clear" w:color="auto" w:fill="FFFFFF"/>
          <w:lang w:val="fr-CH"/>
        </w:rPr>
        <w:t xml:space="preserve">À cette époque, les fonctionnaires étaient pas ou mal payés. Pour vivre,ils vendaient ce qu’ils pouvaient. Il m’a été offert entre autres par un employé du consulat de Russie </w:t>
      </w:r>
      <w:r>
        <w:rPr>
          <w:rFonts w:ascii="Arial" w:eastAsia="Times New Roman" w:hAnsi="Arial"/>
          <w:color w:val="222222"/>
          <w:sz w:val="20"/>
          <w:szCs w:val="20"/>
          <w:shd w:val="clear" w:color="auto" w:fill="FFFFFF"/>
          <w:lang w:val="fr-CH"/>
        </w:rPr>
        <w:t xml:space="preserve">à Berne, </w:t>
      </w:r>
      <w:r w:rsidRPr="00EE5C3A">
        <w:rPr>
          <w:rFonts w:ascii="Arial" w:eastAsia="Times New Roman" w:hAnsi="Arial"/>
          <w:color w:val="222222"/>
          <w:sz w:val="20"/>
          <w:szCs w:val="20"/>
          <w:shd w:val="clear" w:color="auto" w:fill="FFFFFF"/>
          <w:lang w:val="fr-CH"/>
        </w:rPr>
        <w:t xml:space="preserve">un passeport russe pour 1000 CHF. </w:t>
      </w:r>
      <w:r>
        <w:rPr>
          <w:rFonts w:ascii="Arial" w:eastAsia="Times New Roman" w:hAnsi="Arial"/>
          <w:color w:val="222222"/>
          <w:sz w:val="20"/>
          <w:szCs w:val="20"/>
          <w:shd w:val="clear" w:color="auto" w:fill="FFFFFF"/>
          <w:lang w:val="fr-CH"/>
        </w:rPr>
        <w:t xml:space="preserve">À la même époque on m’a, dossier en main, proposé de servir d’intermédiare dans la vente de </w:t>
      </w:r>
      <w:r w:rsidRPr="00EE5C3A">
        <w:rPr>
          <w:rFonts w:ascii="Arial" w:eastAsia="Times New Roman" w:hAnsi="Arial"/>
          <w:color w:val="222222"/>
          <w:sz w:val="20"/>
          <w:szCs w:val="20"/>
          <w:shd w:val="clear" w:color="auto" w:fill="FFFFFF"/>
          <w:lang w:val="fr-CH"/>
        </w:rPr>
        <w:t xml:space="preserve">3 vedettes militaires </w:t>
      </w:r>
      <w:r>
        <w:rPr>
          <w:rFonts w:ascii="Arial" w:eastAsia="Times New Roman" w:hAnsi="Arial"/>
          <w:color w:val="222222"/>
          <w:sz w:val="20"/>
          <w:szCs w:val="20"/>
          <w:shd w:val="clear" w:color="auto" w:fill="FFFFFF"/>
          <w:lang w:val="fr-CH"/>
        </w:rPr>
        <w:t>à</w:t>
      </w:r>
      <w:r w:rsidRPr="00EE5C3A">
        <w:rPr>
          <w:rFonts w:ascii="Arial" w:eastAsia="Times New Roman" w:hAnsi="Arial"/>
          <w:color w:val="222222"/>
          <w:sz w:val="20"/>
          <w:szCs w:val="20"/>
          <w:shd w:val="clear" w:color="auto" w:fill="FFFFFF"/>
          <w:lang w:val="fr-CH"/>
        </w:rPr>
        <w:t xml:space="preserve"> 10'000.- pièce.</w:t>
      </w:r>
    </w:p>
    <w:p w14:paraId="174C0FE6" w14:textId="77777777" w:rsidR="00FD16EC" w:rsidRPr="00EE5C3A" w:rsidRDefault="00FD16EC" w:rsidP="00EE5C3A">
      <w:pPr>
        <w:pStyle w:val="Notedebasdepage"/>
        <w:rPr>
          <w:rFonts w:ascii="Arial" w:eastAsia="Times New Roman" w:hAnsi="Arial"/>
          <w:color w:val="222222"/>
          <w:sz w:val="20"/>
          <w:szCs w:val="20"/>
          <w:shd w:val="clear" w:color="auto" w:fill="FFFFFF"/>
          <w:lang w:val="fr-CH"/>
        </w:rPr>
      </w:pPr>
    </w:p>
  </w:endnote>
  <w:endnote w:id="3">
    <w:p w14:paraId="1D89EFCA" w14:textId="77777777" w:rsidR="00FD16EC" w:rsidRPr="00EE5C3A" w:rsidRDefault="00FD16EC" w:rsidP="00EE5C3A">
      <w:pPr>
        <w:pStyle w:val="Notedebasdepage"/>
        <w:rPr>
          <w:rFonts w:ascii="Arial" w:eastAsia="Times New Roman" w:hAnsi="Arial"/>
          <w:color w:val="141414"/>
          <w:sz w:val="20"/>
          <w:szCs w:val="20"/>
        </w:rPr>
      </w:pPr>
      <w:r w:rsidRPr="00EE5C3A">
        <w:rPr>
          <w:rStyle w:val="Marquedenotedefin"/>
          <w:rFonts w:ascii="Arial" w:hAnsi="Arial" w:cs="Arial"/>
          <w:sz w:val="20"/>
          <w:szCs w:val="20"/>
        </w:rPr>
        <w:endnoteRef/>
      </w:r>
      <w:r w:rsidRPr="00EE5C3A">
        <w:rPr>
          <w:rFonts w:ascii="Arial" w:hAnsi="Arial"/>
          <w:sz w:val="20"/>
          <w:szCs w:val="20"/>
        </w:rPr>
        <w:t xml:space="preserve"> </w:t>
      </w:r>
      <w:r w:rsidRPr="00EE5C3A">
        <w:rPr>
          <w:rFonts w:ascii="Arial" w:eastAsia="Times New Roman" w:hAnsi="Arial"/>
          <w:color w:val="141414"/>
          <w:sz w:val="20"/>
          <w:szCs w:val="20"/>
        </w:rPr>
        <w:t xml:space="preserve">The Independent </w:t>
      </w:r>
      <w:proofErr w:type="gramStart"/>
      <w:r w:rsidRPr="00EE5C3A">
        <w:rPr>
          <w:rFonts w:ascii="Arial" w:eastAsia="Times New Roman" w:hAnsi="Arial"/>
          <w:color w:val="141414"/>
          <w:sz w:val="20"/>
          <w:szCs w:val="20"/>
        </w:rPr>
        <w:t>4.4.2018:</w:t>
      </w:r>
      <w:proofErr w:type="gramEnd"/>
      <w:r w:rsidRPr="00EE5C3A">
        <w:rPr>
          <w:rFonts w:ascii="Arial" w:eastAsia="Times New Roman" w:hAnsi="Arial"/>
          <w:color w:val="141414"/>
          <w:sz w:val="20"/>
          <w:szCs w:val="20"/>
        </w:rPr>
        <w:t xml:space="preserve"> “Que nous puissions prouver ou pas l’implication de Moscou dans le cas Skripal n’a aucune importance”</w:t>
      </w:r>
    </w:p>
    <w:p w14:paraId="7A5978EB" w14:textId="358FA39C" w:rsidR="00FD16EC" w:rsidRPr="00EE5C3A" w:rsidRDefault="00FD16EC" w:rsidP="00EE5C3A">
      <w:pPr>
        <w:pStyle w:val="Notedebasdepage"/>
        <w:rPr>
          <w:rStyle w:val="Lienhypertexte"/>
          <w:rFonts w:ascii="Arial" w:hAnsi="Arial" w:cs="Arial"/>
          <w:sz w:val="20"/>
          <w:szCs w:val="20"/>
        </w:rPr>
      </w:pPr>
      <w:hyperlink r:id="rId1" w:history="1">
        <w:r w:rsidRPr="00EE5C3A">
          <w:rPr>
            <w:rStyle w:val="Lienhypertexte"/>
            <w:rFonts w:ascii="Arial" w:hAnsi="Arial" w:cs="Arial"/>
            <w:sz w:val="20"/>
            <w:szCs w:val="20"/>
          </w:rPr>
          <w:t>https://www.independent.co.uk/voices/editorials/russia-nerve-agent-attack-uk-sergei-skripal-west-diplomats-poisoning-uk-a8288661.html</w:t>
        </w:r>
      </w:hyperlink>
    </w:p>
    <w:p w14:paraId="5C0A98A2" w14:textId="77777777" w:rsidR="00FD16EC" w:rsidRPr="00EE5C3A" w:rsidRDefault="00FD16EC" w:rsidP="00EE5C3A">
      <w:pPr>
        <w:pStyle w:val="Notedebasdepage"/>
        <w:rPr>
          <w:rFonts w:ascii="Arial" w:hAnsi="Arial"/>
          <w:sz w:val="20"/>
          <w:szCs w:val="20"/>
        </w:rPr>
      </w:pPr>
    </w:p>
  </w:endnote>
  <w:endnote w:id="4">
    <w:p w14:paraId="5EF991C6" w14:textId="4A0F692B" w:rsidR="00FD16EC" w:rsidRPr="00EE5C3A" w:rsidRDefault="00FD16EC" w:rsidP="00EE5C3A">
      <w:pPr>
        <w:pStyle w:val="Notedebasdepage"/>
        <w:rPr>
          <w:rFonts w:ascii="Arial" w:hAnsi="Arial"/>
          <w:sz w:val="20"/>
          <w:szCs w:val="20"/>
        </w:rPr>
      </w:pPr>
      <w:r w:rsidRPr="00EE5C3A">
        <w:rPr>
          <w:rStyle w:val="Marquedenotedefin"/>
          <w:rFonts w:ascii="Arial" w:hAnsi="Arial" w:cs="Arial"/>
          <w:sz w:val="20"/>
          <w:szCs w:val="20"/>
        </w:rPr>
        <w:endnoteRef/>
      </w:r>
      <w:r w:rsidRPr="00EE5C3A">
        <w:rPr>
          <w:rFonts w:ascii="Arial" w:hAnsi="Arial"/>
          <w:sz w:val="20"/>
          <w:szCs w:val="20"/>
        </w:rPr>
        <w:t xml:space="preserve"> </w:t>
      </w:r>
      <w:hyperlink r:id="rId2" w:history="1">
        <w:r w:rsidRPr="00EE5C3A">
          <w:rPr>
            <w:rStyle w:val="Lienhypertexte"/>
            <w:rFonts w:ascii="Arial" w:hAnsi="Arial" w:cs="Arial"/>
            <w:sz w:val="20"/>
            <w:szCs w:val="20"/>
          </w:rPr>
          <w:t>http://www.dailymail.co.uk/news/article-5686471/Sergei-Skripal-daughter-got-Novichk-SHOES-spread-deadly-nerve-agent.html</w:t>
        </w:r>
      </w:hyperlink>
    </w:p>
    <w:p w14:paraId="1D8E73E4" w14:textId="77777777" w:rsidR="00FD16EC" w:rsidRPr="00EE5C3A" w:rsidRDefault="00FD16EC" w:rsidP="00EE5C3A">
      <w:pPr>
        <w:pStyle w:val="Notedebasdepage"/>
        <w:rPr>
          <w:rFonts w:ascii="Arial" w:hAnsi="Arial"/>
          <w:sz w:val="20"/>
          <w:szCs w:val="20"/>
        </w:rPr>
      </w:pPr>
    </w:p>
  </w:endnote>
  <w:endnote w:id="5">
    <w:p w14:paraId="2159B90B" w14:textId="76BD3E79" w:rsidR="00FD16EC" w:rsidRPr="00EE5C3A" w:rsidRDefault="00FD16EC" w:rsidP="00EE5C3A">
      <w:pPr>
        <w:pStyle w:val="Notedebasdepage"/>
        <w:rPr>
          <w:rStyle w:val="Lienhypertexte"/>
          <w:rFonts w:ascii="Arial" w:hAnsi="Arial" w:cs="Arial"/>
          <w:sz w:val="20"/>
          <w:szCs w:val="20"/>
        </w:rPr>
      </w:pPr>
      <w:r w:rsidRPr="00EE5C3A">
        <w:rPr>
          <w:rStyle w:val="Marquedenotedefin"/>
          <w:rFonts w:ascii="Arial" w:hAnsi="Arial" w:cs="Arial"/>
          <w:sz w:val="20"/>
          <w:szCs w:val="20"/>
        </w:rPr>
        <w:endnoteRef/>
      </w:r>
      <w:r w:rsidRPr="00EE5C3A">
        <w:rPr>
          <w:rFonts w:ascii="Arial" w:hAnsi="Arial"/>
          <w:sz w:val="20"/>
          <w:szCs w:val="20"/>
        </w:rPr>
        <w:t xml:space="preserve"> </w:t>
      </w:r>
      <w:hyperlink r:id="rId3" w:history="1">
        <w:r w:rsidRPr="00EE5C3A">
          <w:rPr>
            <w:rStyle w:val="Lienhypertexte"/>
            <w:rFonts w:ascii="Arial" w:hAnsi="Arial" w:cs="Arial"/>
            <w:sz w:val="20"/>
            <w:szCs w:val="20"/>
          </w:rPr>
          <w:t>https://ukdefencejournal.org.uk/royal-marines-participate-major-chemical-exercise/</w:t>
        </w:r>
      </w:hyperlink>
    </w:p>
    <w:p w14:paraId="4C426F7C" w14:textId="77777777" w:rsidR="00FD16EC" w:rsidRPr="00EE5C3A" w:rsidRDefault="00FD16EC" w:rsidP="00EE5C3A">
      <w:pPr>
        <w:pStyle w:val="Notedebasdepage"/>
        <w:rPr>
          <w:rFonts w:ascii="Arial" w:hAnsi="Arial"/>
          <w:sz w:val="20"/>
          <w:szCs w:val="20"/>
        </w:rPr>
      </w:pPr>
    </w:p>
  </w:endnote>
  <w:endnote w:id="6">
    <w:p w14:paraId="50FA8810" w14:textId="2B590F18" w:rsidR="00FD16EC" w:rsidRPr="00EE5C3A" w:rsidRDefault="00FD16EC" w:rsidP="00EE5C3A">
      <w:pPr>
        <w:pStyle w:val="Notedebasdepage"/>
        <w:rPr>
          <w:rFonts w:ascii="Arial" w:eastAsia="Times New Roman" w:hAnsi="Arial"/>
          <w:color w:val="222222"/>
          <w:sz w:val="20"/>
          <w:szCs w:val="20"/>
          <w:shd w:val="clear" w:color="auto" w:fill="FFFFFF"/>
          <w:lang w:val="fr-CH"/>
        </w:rPr>
      </w:pPr>
      <w:r w:rsidRPr="00EE5C3A">
        <w:rPr>
          <w:rStyle w:val="Marquedenotedefin"/>
          <w:rFonts w:ascii="Arial" w:hAnsi="Arial" w:cs="Arial"/>
          <w:sz w:val="20"/>
          <w:szCs w:val="20"/>
        </w:rPr>
        <w:endnoteRef/>
      </w:r>
      <w:r w:rsidRPr="00EE5C3A">
        <w:rPr>
          <w:rFonts w:ascii="Arial" w:hAnsi="Arial"/>
          <w:sz w:val="20"/>
          <w:szCs w:val="20"/>
        </w:rPr>
        <w:t xml:space="preserve"> </w:t>
      </w:r>
      <w:r w:rsidRPr="00EE5C3A">
        <w:rPr>
          <w:rFonts w:ascii="Arial" w:eastAsia="Times New Roman" w:hAnsi="Arial"/>
          <w:color w:val="222222"/>
          <w:sz w:val="20"/>
          <w:szCs w:val="20"/>
          <w:shd w:val="clear" w:color="auto" w:fill="FFFFFF"/>
          <w:lang w:val="fr-CH"/>
        </w:rPr>
        <w:t xml:space="preserve">Poutine a dit que « les traîtres regretteraient toujours leurs méfaits ». En déduire que « on les exécutera » est pour le moins abusif. Il s’agit plutôt dans l’esprit de Poutine des remords qui devraient les </w:t>
      </w:r>
      <w:r>
        <w:rPr>
          <w:rFonts w:ascii="Arial" w:eastAsia="Times New Roman" w:hAnsi="Arial"/>
          <w:color w:val="222222"/>
          <w:sz w:val="20"/>
          <w:szCs w:val="20"/>
          <w:shd w:val="clear" w:color="auto" w:fill="FFFFFF"/>
          <w:lang w:val="fr-CH"/>
        </w:rPr>
        <w:t xml:space="preserve">ostraciser et les </w:t>
      </w:r>
      <w:r w:rsidRPr="00EE5C3A">
        <w:rPr>
          <w:rFonts w:ascii="Arial" w:eastAsia="Times New Roman" w:hAnsi="Arial"/>
          <w:color w:val="222222"/>
          <w:sz w:val="20"/>
          <w:szCs w:val="20"/>
          <w:shd w:val="clear" w:color="auto" w:fill="FFFFFF"/>
          <w:lang w:val="fr-CH"/>
        </w:rPr>
        <w:t>marquer à vie.</w:t>
      </w:r>
    </w:p>
    <w:p w14:paraId="2BBBD239" w14:textId="77777777" w:rsidR="00FD16EC" w:rsidRPr="00EE5C3A" w:rsidRDefault="00FD16EC" w:rsidP="00EE5C3A">
      <w:pPr>
        <w:pStyle w:val="Notedebasdepage"/>
        <w:rPr>
          <w:rFonts w:ascii="Arial" w:eastAsia="Times New Roman" w:hAnsi="Arial"/>
          <w:color w:val="222222"/>
          <w:sz w:val="20"/>
          <w:szCs w:val="20"/>
          <w:shd w:val="clear" w:color="auto" w:fill="FFFFFF"/>
          <w:lang w:val="fr-CH"/>
        </w:rPr>
      </w:pPr>
    </w:p>
  </w:endnote>
  <w:endnote w:id="7">
    <w:p w14:paraId="356EAEC1" w14:textId="60C04638" w:rsidR="00FD16EC" w:rsidRPr="00EE5C3A" w:rsidRDefault="00FD16EC" w:rsidP="00EE5C3A">
      <w:pPr>
        <w:pStyle w:val="Notedebasdepage"/>
        <w:rPr>
          <w:rStyle w:val="Lienhypertexte"/>
          <w:rFonts w:ascii="Arial" w:hAnsi="Arial" w:cs="Arial"/>
          <w:sz w:val="20"/>
          <w:szCs w:val="20"/>
        </w:rPr>
      </w:pPr>
      <w:r w:rsidRPr="00EE5C3A">
        <w:rPr>
          <w:rStyle w:val="Marquedenotedefin"/>
          <w:rFonts w:ascii="Arial" w:hAnsi="Arial" w:cs="Arial"/>
          <w:sz w:val="20"/>
          <w:szCs w:val="20"/>
        </w:rPr>
        <w:endnoteRef/>
      </w:r>
      <w:r w:rsidRPr="00EE5C3A">
        <w:rPr>
          <w:rFonts w:ascii="Arial" w:hAnsi="Arial"/>
          <w:sz w:val="20"/>
          <w:szCs w:val="20"/>
        </w:rPr>
        <w:t xml:space="preserve"> </w:t>
      </w:r>
      <w:hyperlink r:id="rId4" w:history="1">
        <w:r w:rsidRPr="00EE5C3A">
          <w:rPr>
            <w:rStyle w:val="Lienhypertexte"/>
            <w:rFonts w:ascii="Arial" w:hAnsi="Arial" w:cs="Arial"/>
            <w:sz w:val="20"/>
            <w:szCs w:val="20"/>
          </w:rPr>
          <w:t>https://en.wikipedia.org/wiki/Porton_Down</w:t>
        </w:r>
      </w:hyperlink>
    </w:p>
    <w:p w14:paraId="5F7C96F1" w14:textId="77777777" w:rsidR="00FD16EC" w:rsidRPr="00EE5C3A" w:rsidRDefault="00FD16EC" w:rsidP="00EE5C3A">
      <w:pPr>
        <w:pStyle w:val="Notedebasdepage"/>
        <w:rPr>
          <w:rFonts w:ascii="Arial" w:hAnsi="Arial"/>
          <w:color w:val="0000FF" w:themeColor="hyperlink"/>
          <w:sz w:val="20"/>
          <w:szCs w:val="20"/>
          <w:u w:val="single"/>
        </w:rPr>
      </w:pPr>
    </w:p>
  </w:endnote>
  <w:endnote w:id="8">
    <w:p w14:paraId="751D1477" w14:textId="5A2CD5A3" w:rsidR="00FD16EC" w:rsidRPr="00EE5C3A" w:rsidRDefault="00FD16EC" w:rsidP="00EE5C3A">
      <w:pPr>
        <w:pStyle w:val="Notedebasdepage"/>
        <w:rPr>
          <w:rStyle w:val="Lienhypertexte"/>
          <w:rFonts w:ascii="Arial" w:hAnsi="Arial" w:cs="Arial"/>
          <w:sz w:val="20"/>
          <w:szCs w:val="20"/>
        </w:rPr>
      </w:pPr>
      <w:r w:rsidRPr="00EE5C3A">
        <w:rPr>
          <w:rStyle w:val="Marquedenotedefin"/>
          <w:rFonts w:ascii="Arial" w:hAnsi="Arial" w:cs="Arial"/>
          <w:sz w:val="20"/>
          <w:szCs w:val="20"/>
        </w:rPr>
        <w:endnoteRef/>
      </w:r>
      <w:r w:rsidRPr="00EE5C3A">
        <w:rPr>
          <w:rFonts w:ascii="Arial" w:hAnsi="Arial"/>
          <w:sz w:val="20"/>
          <w:szCs w:val="20"/>
        </w:rPr>
        <w:t xml:space="preserve"> </w:t>
      </w:r>
      <w:hyperlink r:id="rId5" w:history="1">
        <w:r w:rsidRPr="00EE5C3A">
          <w:rPr>
            <w:rStyle w:val="Lienhypertexte"/>
            <w:rFonts w:ascii="Arial" w:hAnsi="Arial" w:cs="Arial"/>
            <w:sz w:val="20"/>
            <w:szCs w:val="20"/>
          </w:rPr>
          <w:t>https://www.gov.uk/government/news/the-truth-about-porton-down</w:t>
        </w:r>
      </w:hyperlink>
    </w:p>
    <w:p w14:paraId="49B78B45" w14:textId="77777777" w:rsidR="00FD16EC" w:rsidRPr="00EE5C3A" w:rsidRDefault="00FD16EC" w:rsidP="00EE5C3A">
      <w:pPr>
        <w:pStyle w:val="Notedebasdepage"/>
        <w:rPr>
          <w:rFonts w:ascii="Arial" w:hAnsi="Arial"/>
          <w:sz w:val="20"/>
          <w:szCs w:val="20"/>
        </w:rPr>
      </w:pPr>
    </w:p>
  </w:endnote>
  <w:endnote w:id="9">
    <w:p w14:paraId="6B4D74B6" w14:textId="1BA6DC9E" w:rsidR="00FD16EC" w:rsidRPr="00EE5C3A" w:rsidRDefault="00FD16EC" w:rsidP="00EE5C3A">
      <w:pPr>
        <w:pStyle w:val="Notedebasdepage"/>
        <w:rPr>
          <w:rFonts w:ascii="Arial" w:eastAsia="Times New Roman" w:hAnsi="Arial"/>
          <w:color w:val="222222"/>
          <w:sz w:val="20"/>
          <w:szCs w:val="20"/>
          <w:shd w:val="clear" w:color="auto" w:fill="FFFFFF"/>
          <w:lang w:val="fr-CH"/>
        </w:rPr>
      </w:pPr>
      <w:r w:rsidRPr="00EE5C3A">
        <w:rPr>
          <w:rStyle w:val="Marquedenotedefin"/>
          <w:rFonts w:ascii="Arial" w:hAnsi="Arial" w:cs="Arial"/>
          <w:sz w:val="20"/>
          <w:szCs w:val="20"/>
        </w:rPr>
        <w:endnoteRef/>
      </w:r>
      <w:r w:rsidRPr="00EE5C3A">
        <w:rPr>
          <w:rFonts w:ascii="Arial" w:hAnsi="Arial"/>
          <w:sz w:val="20"/>
          <w:szCs w:val="20"/>
        </w:rPr>
        <w:t xml:space="preserve"> </w:t>
      </w:r>
      <w:r w:rsidRPr="00EE5C3A">
        <w:rPr>
          <w:rFonts w:ascii="Arial" w:eastAsia="Times New Roman" w:hAnsi="Arial"/>
          <w:color w:val="222222"/>
          <w:sz w:val="20"/>
          <w:szCs w:val="20"/>
          <w:shd w:val="clear" w:color="auto" w:fill="FFFFFF"/>
          <w:lang w:val="fr-CH"/>
        </w:rPr>
        <w:t>State secrets : an insider's chronicle of the Russian chemical weapons program / Vil S. Mirzayanov. p.149-150 - Denver, Colo. : Outskirts press, 2009; ISBN 9781432725662</w:t>
      </w:r>
    </w:p>
    <w:p w14:paraId="0D10652B" w14:textId="77777777" w:rsidR="00FD16EC" w:rsidRPr="00EE5C3A" w:rsidRDefault="00FD16EC" w:rsidP="00EE5C3A">
      <w:pPr>
        <w:pStyle w:val="Notedebasdepage"/>
        <w:rPr>
          <w:rFonts w:ascii="Arial" w:eastAsia="Times New Roman" w:hAnsi="Arial"/>
          <w:color w:val="222222"/>
          <w:sz w:val="20"/>
          <w:szCs w:val="20"/>
          <w:shd w:val="clear" w:color="auto" w:fill="FFFFFF"/>
          <w:lang w:val="fr-CH"/>
        </w:rPr>
      </w:pPr>
    </w:p>
  </w:endnote>
  <w:endnote w:id="10">
    <w:p w14:paraId="7DF06E7C" w14:textId="77777777" w:rsidR="00FD16EC" w:rsidRPr="00EE5C3A" w:rsidRDefault="00FD16EC" w:rsidP="00EE5C3A">
      <w:pPr>
        <w:pStyle w:val="Notedebasdepage"/>
        <w:rPr>
          <w:rFonts w:ascii="Arial" w:eastAsia="Times New Roman" w:hAnsi="Arial"/>
          <w:color w:val="3F3F3F"/>
          <w:sz w:val="20"/>
          <w:szCs w:val="20"/>
          <w:lang w:val="fr-CH"/>
        </w:rPr>
      </w:pPr>
      <w:r w:rsidRPr="00EE5C3A">
        <w:rPr>
          <w:rStyle w:val="Marquedenotedefin"/>
          <w:rFonts w:ascii="Arial" w:hAnsi="Arial" w:cs="Arial"/>
          <w:sz w:val="20"/>
          <w:szCs w:val="20"/>
        </w:rPr>
        <w:endnoteRef/>
      </w:r>
      <w:r w:rsidRPr="00EE5C3A">
        <w:rPr>
          <w:rFonts w:ascii="Arial" w:hAnsi="Arial"/>
          <w:sz w:val="20"/>
          <w:szCs w:val="20"/>
        </w:rPr>
        <w:t xml:space="preserve"> </w:t>
      </w:r>
      <w:proofErr w:type="spellStart"/>
      <w:r w:rsidRPr="00EE5C3A">
        <w:rPr>
          <w:rFonts w:ascii="Arial" w:eastAsia="Times New Roman" w:hAnsi="Arial"/>
          <w:sz w:val="20"/>
          <w:szCs w:val="20"/>
        </w:rPr>
        <w:t>Chemical</w:t>
      </w:r>
      <w:proofErr w:type="spellEnd"/>
      <w:r w:rsidRPr="00EE5C3A">
        <w:rPr>
          <w:rFonts w:ascii="Arial" w:eastAsia="Times New Roman" w:hAnsi="Arial"/>
          <w:sz w:val="20"/>
          <w:szCs w:val="20"/>
        </w:rPr>
        <w:t xml:space="preserve"> </w:t>
      </w:r>
      <w:proofErr w:type="spellStart"/>
      <w:r w:rsidRPr="00EE5C3A">
        <w:rPr>
          <w:rFonts w:ascii="Arial" w:eastAsia="Times New Roman" w:hAnsi="Arial"/>
          <w:sz w:val="20"/>
          <w:szCs w:val="20"/>
        </w:rPr>
        <w:t>Weapons</w:t>
      </w:r>
      <w:proofErr w:type="spellEnd"/>
      <w:r w:rsidRPr="00EE5C3A">
        <w:rPr>
          <w:rFonts w:ascii="Arial" w:eastAsia="Times New Roman" w:hAnsi="Arial"/>
          <w:sz w:val="20"/>
          <w:szCs w:val="20"/>
        </w:rPr>
        <w:t xml:space="preserve"> </w:t>
      </w:r>
      <w:proofErr w:type="spellStart"/>
      <w:r w:rsidRPr="00EE5C3A">
        <w:rPr>
          <w:rFonts w:ascii="Arial" w:eastAsia="Times New Roman" w:hAnsi="Arial"/>
          <w:sz w:val="20"/>
          <w:szCs w:val="20"/>
        </w:rPr>
        <w:t>Disarmament</w:t>
      </w:r>
      <w:proofErr w:type="spellEnd"/>
      <w:r w:rsidRPr="00EE5C3A">
        <w:rPr>
          <w:rFonts w:ascii="Arial" w:eastAsia="Times New Roman" w:hAnsi="Arial"/>
          <w:sz w:val="20"/>
          <w:szCs w:val="20"/>
        </w:rPr>
        <w:t xml:space="preserve"> in </w:t>
      </w:r>
      <w:proofErr w:type="spellStart"/>
      <w:r w:rsidRPr="00EE5C3A">
        <w:rPr>
          <w:rFonts w:ascii="Arial" w:eastAsia="Times New Roman" w:hAnsi="Arial"/>
          <w:sz w:val="20"/>
          <w:szCs w:val="20"/>
        </w:rPr>
        <w:t>Russia</w:t>
      </w:r>
      <w:proofErr w:type="spellEnd"/>
      <w:r w:rsidRPr="00EE5C3A">
        <w:rPr>
          <w:rFonts w:ascii="Arial" w:eastAsia="Times New Roman" w:hAnsi="Arial"/>
          <w:sz w:val="20"/>
          <w:szCs w:val="20"/>
        </w:rPr>
        <w:t xml:space="preserve">: </w:t>
      </w:r>
      <w:proofErr w:type="spellStart"/>
      <w:r w:rsidRPr="00EE5C3A">
        <w:rPr>
          <w:rFonts w:ascii="Arial" w:eastAsia="Times New Roman" w:hAnsi="Arial"/>
          <w:sz w:val="20"/>
          <w:szCs w:val="20"/>
        </w:rPr>
        <w:t>Problems</w:t>
      </w:r>
      <w:proofErr w:type="spellEnd"/>
      <w:r w:rsidRPr="00EE5C3A">
        <w:rPr>
          <w:rFonts w:ascii="Arial" w:eastAsia="Times New Roman" w:hAnsi="Arial"/>
          <w:sz w:val="20"/>
          <w:szCs w:val="20"/>
        </w:rPr>
        <w:t xml:space="preserve"> and Prospects</w:t>
      </w:r>
      <w:r w:rsidRPr="00EE5C3A">
        <w:rPr>
          <w:rFonts w:ascii="Arial" w:eastAsia="Times New Roman" w:hAnsi="Arial"/>
          <w:b/>
          <w:bCs/>
          <w:sz w:val="20"/>
          <w:szCs w:val="20"/>
        </w:rPr>
        <w:t xml:space="preserve"> ; </w:t>
      </w:r>
      <w:r w:rsidRPr="00EE5C3A">
        <w:rPr>
          <w:rFonts w:ascii="Arial" w:eastAsia="Times New Roman" w:hAnsi="Arial"/>
          <w:color w:val="3C3D3E"/>
          <w:sz w:val="20"/>
          <w:szCs w:val="20"/>
          <w:lang w:val="fr-CH"/>
        </w:rPr>
        <w:t xml:space="preserve">Amy Smithson, Michael Krepon, Major General Roland Lajoie (ret.), Vil Mirzayanov ;  Stimson Center Publ. </w:t>
      </w:r>
      <w:r w:rsidRPr="00EE5C3A">
        <w:rPr>
          <w:rFonts w:ascii="Arial" w:eastAsia="Times New Roman" w:hAnsi="Arial"/>
          <w:color w:val="3F3F3F"/>
          <w:sz w:val="20"/>
          <w:szCs w:val="20"/>
          <w:lang w:val="fr-CH"/>
        </w:rPr>
        <w:t>Oct 13, 1995</w:t>
      </w:r>
    </w:p>
    <w:p w14:paraId="45517B1F" w14:textId="0BCB91D9" w:rsidR="00FD16EC" w:rsidRPr="00EE5C3A" w:rsidRDefault="00FD16EC" w:rsidP="00EE5C3A">
      <w:pPr>
        <w:pStyle w:val="Notedebasdepage"/>
        <w:rPr>
          <w:rStyle w:val="Lienhypertexte"/>
          <w:rFonts w:ascii="Arial" w:eastAsia="Times New Roman" w:hAnsi="Arial" w:cs="Arial"/>
          <w:sz w:val="20"/>
          <w:szCs w:val="20"/>
          <w:shd w:val="clear" w:color="auto" w:fill="FFFFFF"/>
          <w:lang w:val="fr-CH"/>
        </w:rPr>
      </w:pPr>
      <w:hyperlink r:id="rId6" w:history="1">
        <w:r w:rsidRPr="00EE5C3A">
          <w:rPr>
            <w:rStyle w:val="Lienhypertexte"/>
            <w:rFonts w:ascii="Arial" w:eastAsia="Times New Roman" w:hAnsi="Arial" w:cs="Arial"/>
            <w:sz w:val="20"/>
            <w:szCs w:val="20"/>
            <w:shd w:val="clear" w:color="auto" w:fill="FFFFFF"/>
            <w:lang w:val="fr-CH"/>
          </w:rPr>
          <w:t>https://www.stimson.org/sites/default/files/file-attachments/Report17_1.pdf</w:t>
        </w:r>
      </w:hyperlink>
    </w:p>
    <w:p w14:paraId="4905DDAA" w14:textId="77777777" w:rsidR="00FD16EC" w:rsidRPr="00EE5C3A" w:rsidRDefault="00FD16EC" w:rsidP="00EE5C3A">
      <w:pPr>
        <w:pStyle w:val="Notedebasdepage"/>
        <w:rPr>
          <w:rFonts w:ascii="Arial" w:hAnsi="Arial"/>
          <w:sz w:val="20"/>
          <w:szCs w:val="20"/>
        </w:rPr>
      </w:pPr>
    </w:p>
  </w:endnote>
  <w:endnote w:id="11">
    <w:p w14:paraId="0B28A7E8" w14:textId="050CABBB" w:rsidR="00FD16EC" w:rsidRPr="00EE5C3A" w:rsidRDefault="00FD16EC" w:rsidP="00EE5C3A">
      <w:pPr>
        <w:pStyle w:val="Notedebasdepage"/>
        <w:rPr>
          <w:rFonts w:ascii="Arial" w:eastAsia="Times New Roman" w:hAnsi="Arial"/>
          <w:b/>
          <w:iCs/>
          <w:color w:val="121212"/>
          <w:sz w:val="20"/>
          <w:szCs w:val="20"/>
        </w:rPr>
      </w:pPr>
      <w:r w:rsidRPr="00EE5C3A">
        <w:rPr>
          <w:rStyle w:val="Marquedenotedefin"/>
          <w:rFonts w:ascii="Arial" w:hAnsi="Arial" w:cs="Arial"/>
          <w:sz w:val="20"/>
          <w:szCs w:val="20"/>
        </w:rPr>
        <w:endnoteRef/>
      </w:r>
      <w:r w:rsidRPr="00EE5C3A">
        <w:rPr>
          <w:rFonts w:ascii="Arial" w:hAnsi="Arial"/>
          <w:sz w:val="20"/>
          <w:szCs w:val="20"/>
        </w:rPr>
        <w:t xml:space="preserve"> </w:t>
      </w:r>
      <w:r w:rsidRPr="00EE5C3A">
        <w:rPr>
          <w:rStyle w:val="balancedheadline"/>
          <w:rFonts w:ascii="Arial" w:eastAsia="Times New Roman" w:hAnsi="Arial" w:cs="Arial"/>
          <w:iCs/>
          <w:color w:val="121212"/>
          <w:sz w:val="20"/>
          <w:szCs w:val="20"/>
          <w:bdr w:val="none" w:sz="0" w:space="0" w:color="auto" w:frame="1"/>
        </w:rPr>
        <w:t>Yulia Skripal Describes ‘Extremely Painful’ Recovery From Poisoning</w:t>
      </w:r>
    </w:p>
    <w:p w14:paraId="6CCF576C" w14:textId="7894A061" w:rsidR="00FD16EC" w:rsidRPr="00EE5C3A" w:rsidRDefault="00FD16EC" w:rsidP="00EE5C3A">
      <w:pPr>
        <w:pStyle w:val="Notedebasdepage"/>
        <w:rPr>
          <w:rStyle w:val="Lienhypertexte"/>
          <w:rFonts w:ascii="Arial" w:hAnsi="Arial" w:cs="Arial"/>
          <w:sz w:val="20"/>
          <w:szCs w:val="20"/>
        </w:rPr>
      </w:pPr>
      <w:hyperlink r:id="rId7" w:history="1">
        <w:r w:rsidRPr="00EE5C3A">
          <w:rPr>
            <w:rStyle w:val="Lienhypertexte"/>
            <w:rFonts w:ascii="Arial" w:hAnsi="Arial" w:cs="Arial"/>
            <w:sz w:val="20"/>
            <w:szCs w:val="20"/>
          </w:rPr>
          <w:t>https://www.nytimes.com/2018/05/23/world/europe/uk-yulia-skripal-poisoning.html</w:t>
        </w:r>
      </w:hyperlink>
    </w:p>
    <w:p w14:paraId="0115A1B2" w14:textId="77777777" w:rsidR="00FD16EC" w:rsidRPr="00EE5C3A" w:rsidRDefault="00FD16EC" w:rsidP="00EE5C3A">
      <w:pPr>
        <w:pStyle w:val="Notedebasdepage"/>
        <w:rPr>
          <w:rFonts w:ascii="Arial" w:hAnsi="Arial"/>
          <w:sz w:val="20"/>
          <w:szCs w:val="20"/>
        </w:rPr>
      </w:pPr>
    </w:p>
  </w:endnote>
  <w:endnote w:id="12">
    <w:p w14:paraId="5AA56417" w14:textId="77777777" w:rsidR="00FD16EC" w:rsidRPr="00EE5C3A" w:rsidRDefault="00FD16EC" w:rsidP="009676E2">
      <w:pPr>
        <w:pStyle w:val="Notedebasdepage"/>
        <w:rPr>
          <w:rFonts w:ascii="Arial" w:hAnsi="Arial"/>
          <w:sz w:val="20"/>
          <w:szCs w:val="20"/>
        </w:rPr>
      </w:pPr>
      <w:r w:rsidRPr="00EE5C3A">
        <w:rPr>
          <w:rStyle w:val="Marquedenotedefin"/>
          <w:rFonts w:ascii="Arial" w:hAnsi="Arial" w:cs="Arial"/>
          <w:sz w:val="20"/>
          <w:szCs w:val="20"/>
        </w:rPr>
        <w:endnoteRef/>
      </w:r>
      <w:r w:rsidRPr="00EE5C3A">
        <w:rPr>
          <w:rFonts w:ascii="Arial" w:hAnsi="Arial"/>
          <w:sz w:val="20"/>
          <w:szCs w:val="20"/>
        </w:rPr>
        <w:t xml:space="preserve"> Centre militaire de Compton Dawn, accueil</w:t>
      </w:r>
    </w:p>
    <w:p w14:paraId="15FDB76D" w14:textId="77777777" w:rsidR="00FD16EC" w:rsidRPr="00EE5C3A" w:rsidRDefault="00FD16EC" w:rsidP="009676E2">
      <w:pPr>
        <w:pStyle w:val="Notedebasdepage"/>
        <w:rPr>
          <w:rStyle w:val="Lienhypertexte"/>
          <w:rFonts w:ascii="Arial" w:hAnsi="Arial" w:cs="Arial"/>
          <w:sz w:val="20"/>
          <w:szCs w:val="20"/>
        </w:rPr>
      </w:pPr>
      <w:hyperlink r:id="rId8" w:history="1">
        <w:r w:rsidRPr="00EE5C3A">
          <w:rPr>
            <w:rStyle w:val="Lienhypertexte"/>
            <w:rFonts w:ascii="Arial" w:hAnsi="Arial" w:cs="Arial"/>
            <w:sz w:val="20"/>
            <w:szCs w:val="20"/>
          </w:rPr>
          <w:t>https://www.gov.uk/government/organisations/defence-science-and-technology-laboratory</w:t>
        </w:r>
      </w:hyperlink>
    </w:p>
    <w:p w14:paraId="417287BF" w14:textId="77777777" w:rsidR="00FD16EC" w:rsidRPr="00EE5C3A" w:rsidRDefault="00FD16EC" w:rsidP="009676E2">
      <w:pPr>
        <w:pStyle w:val="Notedebasdepage"/>
        <w:rPr>
          <w:rFonts w:ascii="Arial" w:hAnsi="Arial"/>
          <w:sz w:val="20"/>
          <w:szCs w:val="20"/>
        </w:rPr>
      </w:pPr>
    </w:p>
  </w:endnote>
  <w:endnote w:id="13">
    <w:p w14:paraId="4134CD51" w14:textId="1F7845F8" w:rsidR="00FD16EC" w:rsidRPr="00EE5C3A" w:rsidRDefault="00FD16EC" w:rsidP="00EE5C3A">
      <w:pPr>
        <w:pStyle w:val="Notedebasdepage"/>
        <w:rPr>
          <w:rFonts w:ascii="Arial" w:hAnsi="Arial"/>
          <w:sz w:val="20"/>
          <w:szCs w:val="20"/>
        </w:rPr>
      </w:pPr>
      <w:r w:rsidRPr="00EE5C3A">
        <w:rPr>
          <w:rStyle w:val="Marquedenotedefin"/>
          <w:rFonts w:ascii="Arial" w:hAnsi="Arial" w:cs="Arial"/>
          <w:sz w:val="20"/>
          <w:szCs w:val="20"/>
        </w:rPr>
        <w:endnoteRef/>
      </w:r>
      <w:r w:rsidRPr="00EE5C3A">
        <w:rPr>
          <w:rFonts w:ascii="Arial" w:hAnsi="Arial"/>
          <w:sz w:val="20"/>
          <w:szCs w:val="20"/>
        </w:rPr>
        <w:t xml:space="preserve"> Gestion de risques. Les neurotoxiques organophosphorés. Bases toxicologiques et pharmacologiques. </w:t>
      </w:r>
    </w:p>
    <w:p w14:paraId="39559567" w14:textId="21B56422" w:rsidR="00FD16EC" w:rsidRPr="00EE5C3A" w:rsidRDefault="00FD16EC" w:rsidP="00EE5C3A">
      <w:pPr>
        <w:pStyle w:val="Notedebasdepage"/>
        <w:rPr>
          <w:rFonts w:ascii="Arial" w:hAnsi="Arial"/>
          <w:color w:val="000000"/>
          <w:sz w:val="20"/>
          <w:szCs w:val="20"/>
        </w:rPr>
      </w:pPr>
      <w:hyperlink r:id="rId9" w:history="1">
        <w:r w:rsidRPr="00EE5C3A">
          <w:rPr>
            <w:rStyle w:val="Lienhypertexte"/>
            <w:rFonts w:ascii="Arial" w:hAnsi="Arial" w:cs="Arial"/>
            <w:sz w:val="20"/>
            <w:szCs w:val="20"/>
          </w:rPr>
          <w:t>https://sofia.medicalistes.fr/spip/IMG/pdf/Les_neurotoxiques_organophosphores.pdf</w:t>
        </w:r>
      </w:hyperlink>
      <w:r w:rsidRPr="00EE5C3A">
        <w:rPr>
          <w:rFonts w:ascii="Arial" w:hAnsi="Arial"/>
          <w:color w:val="000000"/>
          <w:sz w:val="20"/>
          <w:szCs w:val="20"/>
        </w:rPr>
        <w:t xml:space="preserve"> </w:t>
      </w:r>
    </w:p>
    <w:p w14:paraId="42449692" w14:textId="77777777" w:rsidR="00FD16EC" w:rsidRPr="00EE5C3A" w:rsidRDefault="00FD16EC" w:rsidP="00EE5C3A">
      <w:pPr>
        <w:pStyle w:val="Notedebasdepage"/>
        <w:rPr>
          <w:rFonts w:ascii="Arial" w:hAnsi="Arial"/>
          <w:color w:val="000000"/>
          <w:sz w:val="20"/>
          <w:szCs w:val="20"/>
        </w:rPr>
      </w:pPr>
    </w:p>
  </w:endnote>
  <w:endnote w:id="14">
    <w:p w14:paraId="2A9E282D" w14:textId="554557E8" w:rsidR="00FD16EC" w:rsidRPr="00662E20" w:rsidRDefault="00FD16EC" w:rsidP="00EE5C3A">
      <w:pPr>
        <w:pStyle w:val="Notedebasdepage"/>
        <w:rPr>
          <w:rFonts w:ascii="Arial" w:eastAsia="Times New Roman" w:hAnsi="Arial"/>
          <w:b/>
          <w:color w:val="41474F"/>
          <w:sz w:val="20"/>
          <w:szCs w:val="20"/>
        </w:rPr>
      </w:pPr>
      <w:r w:rsidRPr="00662E20">
        <w:rPr>
          <w:rStyle w:val="Marquedenotedefin"/>
          <w:rFonts w:ascii="Arial" w:hAnsi="Arial" w:cs="Arial"/>
          <w:b/>
          <w:sz w:val="20"/>
          <w:szCs w:val="20"/>
        </w:rPr>
        <w:endnoteRef/>
      </w:r>
      <w:r w:rsidRPr="00662E20">
        <w:rPr>
          <w:rFonts w:ascii="Arial" w:hAnsi="Arial"/>
          <w:b/>
          <w:sz w:val="20"/>
          <w:szCs w:val="20"/>
        </w:rPr>
        <w:t xml:space="preserve"> </w:t>
      </w:r>
      <w:proofErr w:type="spellStart"/>
      <w:r w:rsidRPr="00662E20">
        <w:rPr>
          <w:rStyle w:val="lev"/>
          <w:rFonts w:ascii="Arial" w:eastAsia="Times New Roman" w:hAnsi="Arial" w:cs="Arial"/>
          <w:b w:val="0"/>
          <w:color w:val="41474F"/>
          <w:sz w:val="20"/>
          <w:szCs w:val="20"/>
        </w:rPr>
        <w:t>Could</w:t>
      </w:r>
      <w:proofErr w:type="spellEnd"/>
      <w:r w:rsidRPr="00662E20">
        <w:rPr>
          <w:rStyle w:val="lev"/>
          <w:rFonts w:ascii="Arial" w:eastAsia="Times New Roman" w:hAnsi="Arial" w:cs="Arial"/>
          <w:b w:val="0"/>
          <w:color w:val="41474F"/>
          <w:sz w:val="20"/>
          <w:szCs w:val="20"/>
        </w:rPr>
        <w:t xml:space="preserve"> Salisbury District </w:t>
      </w:r>
      <w:proofErr w:type="spellStart"/>
      <w:r w:rsidRPr="00662E20">
        <w:rPr>
          <w:rStyle w:val="lev"/>
          <w:rFonts w:ascii="Arial" w:eastAsia="Times New Roman" w:hAnsi="Arial" w:cs="Arial"/>
          <w:b w:val="0"/>
          <w:color w:val="41474F"/>
          <w:sz w:val="20"/>
          <w:szCs w:val="20"/>
        </w:rPr>
        <w:t>Hospital</w:t>
      </w:r>
      <w:proofErr w:type="spellEnd"/>
      <w:r w:rsidRPr="00662E20">
        <w:rPr>
          <w:rStyle w:val="lev"/>
          <w:rFonts w:ascii="Arial" w:eastAsia="Times New Roman" w:hAnsi="Arial" w:cs="Arial"/>
          <w:b w:val="0"/>
          <w:color w:val="41474F"/>
          <w:sz w:val="20"/>
          <w:szCs w:val="20"/>
        </w:rPr>
        <w:t xml:space="preserve"> </w:t>
      </w:r>
      <w:proofErr w:type="spellStart"/>
      <w:r w:rsidRPr="00662E20">
        <w:rPr>
          <w:rStyle w:val="lev"/>
          <w:rFonts w:ascii="Arial" w:eastAsia="Times New Roman" w:hAnsi="Arial" w:cs="Arial"/>
          <w:b w:val="0"/>
          <w:color w:val="41474F"/>
          <w:sz w:val="20"/>
          <w:szCs w:val="20"/>
        </w:rPr>
        <w:t>mistake</w:t>
      </w:r>
      <w:proofErr w:type="spellEnd"/>
      <w:r w:rsidRPr="00662E20">
        <w:rPr>
          <w:rStyle w:val="lev"/>
          <w:rFonts w:ascii="Arial" w:eastAsia="Times New Roman" w:hAnsi="Arial" w:cs="Arial"/>
          <w:b w:val="0"/>
          <w:color w:val="41474F"/>
          <w:sz w:val="20"/>
          <w:szCs w:val="20"/>
        </w:rPr>
        <w:t xml:space="preserve"> the </w:t>
      </w:r>
      <w:proofErr w:type="spellStart"/>
      <w:r w:rsidRPr="00662E20">
        <w:rPr>
          <w:rStyle w:val="lev"/>
          <w:rFonts w:ascii="Arial" w:eastAsia="Times New Roman" w:hAnsi="Arial" w:cs="Arial"/>
          <w:b w:val="0"/>
          <w:color w:val="41474F"/>
          <w:sz w:val="20"/>
          <w:szCs w:val="20"/>
        </w:rPr>
        <w:t>symptoms</w:t>
      </w:r>
      <w:proofErr w:type="spellEnd"/>
      <w:r w:rsidRPr="00662E20">
        <w:rPr>
          <w:rStyle w:val="lev"/>
          <w:rFonts w:ascii="Arial" w:eastAsia="Times New Roman" w:hAnsi="Arial" w:cs="Arial"/>
          <w:b w:val="0"/>
          <w:color w:val="41474F"/>
          <w:sz w:val="20"/>
          <w:szCs w:val="20"/>
        </w:rPr>
        <w:t xml:space="preserve"> of </w:t>
      </w:r>
      <w:proofErr w:type="spellStart"/>
      <w:r w:rsidRPr="00662E20">
        <w:rPr>
          <w:rStyle w:val="lev"/>
          <w:rFonts w:ascii="Arial" w:eastAsia="Times New Roman" w:hAnsi="Arial" w:cs="Arial"/>
          <w:b w:val="0"/>
          <w:color w:val="41474F"/>
          <w:sz w:val="20"/>
          <w:szCs w:val="20"/>
        </w:rPr>
        <w:t>military</w:t>
      </w:r>
      <w:proofErr w:type="spellEnd"/>
      <w:r w:rsidRPr="00662E20">
        <w:rPr>
          <w:rStyle w:val="lev"/>
          <w:rFonts w:ascii="Arial" w:eastAsia="Times New Roman" w:hAnsi="Arial" w:cs="Arial"/>
          <w:b w:val="0"/>
          <w:color w:val="41474F"/>
          <w:sz w:val="20"/>
          <w:szCs w:val="20"/>
        </w:rPr>
        <w:t xml:space="preserve"> grade nerve agent for </w:t>
      </w:r>
      <w:proofErr w:type="spellStart"/>
      <w:r w:rsidRPr="00662E20">
        <w:rPr>
          <w:rStyle w:val="lev"/>
          <w:rFonts w:ascii="Arial" w:eastAsia="Times New Roman" w:hAnsi="Arial" w:cs="Arial"/>
          <w:b w:val="0"/>
          <w:color w:val="41474F"/>
          <w:sz w:val="20"/>
          <w:szCs w:val="20"/>
        </w:rPr>
        <w:t>opioid</w:t>
      </w:r>
      <w:proofErr w:type="spellEnd"/>
      <w:r w:rsidRPr="00662E20">
        <w:rPr>
          <w:rStyle w:val="lev"/>
          <w:rFonts w:ascii="Arial" w:eastAsia="Times New Roman" w:hAnsi="Arial" w:cs="Arial"/>
          <w:b w:val="0"/>
          <w:color w:val="41474F"/>
          <w:sz w:val="20"/>
          <w:szCs w:val="20"/>
        </w:rPr>
        <w:t xml:space="preserve"> </w:t>
      </w:r>
      <w:proofErr w:type="spellStart"/>
      <w:r w:rsidRPr="00662E20">
        <w:rPr>
          <w:rStyle w:val="lev"/>
          <w:rFonts w:ascii="Arial" w:eastAsia="Times New Roman" w:hAnsi="Arial" w:cs="Arial"/>
          <w:b w:val="0"/>
          <w:color w:val="41474F"/>
          <w:sz w:val="20"/>
          <w:szCs w:val="20"/>
        </w:rPr>
        <w:t>poisoning</w:t>
      </w:r>
      <w:proofErr w:type="spellEnd"/>
      <w:r w:rsidRPr="00662E20">
        <w:rPr>
          <w:rStyle w:val="lev"/>
          <w:rFonts w:ascii="Arial" w:eastAsia="Times New Roman" w:hAnsi="Arial" w:cs="Arial"/>
          <w:b w:val="0"/>
          <w:color w:val="41474F"/>
          <w:sz w:val="20"/>
          <w:szCs w:val="20"/>
        </w:rPr>
        <w:t> ?</w:t>
      </w:r>
    </w:p>
    <w:p w14:paraId="37DAEF83" w14:textId="52D5BB4F" w:rsidR="00FD16EC" w:rsidRPr="00EE5C3A" w:rsidRDefault="00FD16EC" w:rsidP="00EE5C3A">
      <w:pPr>
        <w:pStyle w:val="Notedebasdepage"/>
        <w:rPr>
          <w:rStyle w:val="Lienhypertexte"/>
          <w:rFonts w:ascii="Arial" w:hAnsi="Arial" w:cs="Arial"/>
          <w:sz w:val="20"/>
          <w:szCs w:val="20"/>
        </w:rPr>
      </w:pPr>
      <w:r w:rsidRPr="00EE5C3A">
        <w:rPr>
          <w:rFonts w:ascii="Arial" w:hAnsi="Arial"/>
          <w:sz w:val="20"/>
          <w:szCs w:val="20"/>
        </w:rPr>
        <w:t xml:space="preserve"> </w:t>
      </w:r>
      <w:hyperlink r:id="rId10" w:history="1">
        <w:r w:rsidRPr="00EE5C3A">
          <w:rPr>
            <w:rStyle w:val="Lienhypertexte"/>
            <w:rFonts w:ascii="Arial" w:hAnsi="Arial" w:cs="Arial"/>
            <w:sz w:val="20"/>
            <w:szCs w:val="20"/>
          </w:rPr>
          <w:t>http://www.theblogmire.com/the-uk-governments-skripal-conspiracy-theory/</w:t>
        </w:r>
      </w:hyperlink>
    </w:p>
    <w:p w14:paraId="28EAEECF" w14:textId="77777777" w:rsidR="00FD16EC" w:rsidRPr="00EE5C3A" w:rsidRDefault="00FD16EC" w:rsidP="00EE5C3A">
      <w:pPr>
        <w:pStyle w:val="Notedebasdepage"/>
        <w:rPr>
          <w:rFonts w:ascii="Arial" w:hAnsi="Arial"/>
          <w:sz w:val="20"/>
          <w:szCs w:val="20"/>
        </w:rPr>
      </w:pPr>
    </w:p>
  </w:endnote>
  <w:endnote w:id="15">
    <w:p w14:paraId="28E22771" w14:textId="056918EA" w:rsidR="00FD16EC" w:rsidRPr="00EE5C3A" w:rsidRDefault="00FD16EC" w:rsidP="00EE5C3A">
      <w:pPr>
        <w:pStyle w:val="Notedebasdepage"/>
        <w:rPr>
          <w:rFonts w:ascii="Arial" w:hAnsi="Arial"/>
          <w:sz w:val="20"/>
          <w:szCs w:val="20"/>
        </w:rPr>
      </w:pPr>
      <w:r w:rsidRPr="00EE5C3A">
        <w:rPr>
          <w:rStyle w:val="Marquedenotedefin"/>
          <w:rFonts w:ascii="Arial" w:hAnsi="Arial" w:cs="Arial"/>
          <w:sz w:val="20"/>
          <w:szCs w:val="20"/>
        </w:rPr>
        <w:endnoteRef/>
      </w:r>
      <w:r w:rsidRPr="00EE5C3A">
        <w:rPr>
          <w:rFonts w:ascii="Arial" w:hAnsi="Arial"/>
          <w:sz w:val="20"/>
          <w:szCs w:val="20"/>
        </w:rPr>
        <w:t xml:space="preserve"> </w:t>
      </w:r>
      <w:r w:rsidRPr="00EE5C3A">
        <w:rPr>
          <w:rFonts w:ascii="Arial" w:eastAsia="Times New Roman" w:hAnsi="Arial"/>
          <w:color w:val="000000"/>
          <w:sz w:val="20"/>
          <w:szCs w:val="20"/>
        </w:rPr>
        <w:t>Prise d'otages du théâtre de Moscou</w:t>
      </w:r>
    </w:p>
    <w:p w14:paraId="41AD1A99" w14:textId="2631A4AA" w:rsidR="00FD16EC" w:rsidRPr="00EE5C3A" w:rsidRDefault="00FD16EC" w:rsidP="00EE5C3A">
      <w:pPr>
        <w:pStyle w:val="Notedebasdepage"/>
        <w:rPr>
          <w:rStyle w:val="Lienhypertexte"/>
          <w:rFonts w:ascii="Arial" w:hAnsi="Arial" w:cs="Arial"/>
          <w:sz w:val="20"/>
          <w:szCs w:val="20"/>
        </w:rPr>
      </w:pPr>
      <w:hyperlink r:id="rId11" w:history="1">
        <w:r w:rsidRPr="00EE5C3A">
          <w:rPr>
            <w:rStyle w:val="Lienhypertexte"/>
            <w:rFonts w:ascii="Arial" w:hAnsi="Arial" w:cs="Arial"/>
            <w:sz w:val="20"/>
            <w:szCs w:val="20"/>
          </w:rPr>
          <w:t>http://fr.academic.ru/dic.nsf/frwiki/1369723</w:t>
        </w:r>
      </w:hyperlink>
    </w:p>
    <w:p w14:paraId="57D845D4" w14:textId="77777777" w:rsidR="00FD16EC" w:rsidRPr="00EE5C3A" w:rsidRDefault="00FD16EC" w:rsidP="00EE5C3A">
      <w:pPr>
        <w:pStyle w:val="Notedebasdepage"/>
        <w:rPr>
          <w:rFonts w:ascii="Arial" w:hAnsi="Arial"/>
          <w:sz w:val="20"/>
          <w:szCs w:val="20"/>
        </w:rPr>
      </w:pPr>
    </w:p>
  </w:endnote>
  <w:endnote w:id="16">
    <w:p w14:paraId="7CCAF941" w14:textId="11FDE15D" w:rsidR="00FD16EC" w:rsidRPr="00EE5C3A" w:rsidRDefault="00FD16EC" w:rsidP="00EE5C3A">
      <w:pPr>
        <w:pStyle w:val="Notedebasdepage"/>
        <w:rPr>
          <w:rFonts w:ascii="Arial" w:eastAsia="Times New Roman" w:hAnsi="Arial"/>
          <w:b/>
          <w:color w:val="000000"/>
          <w:sz w:val="20"/>
          <w:szCs w:val="20"/>
        </w:rPr>
      </w:pPr>
      <w:r w:rsidRPr="00EE5C3A">
        <w:rPr>
          <w:rStyle w:val="Marquedenotedefin"/>
          <w:rFonts w:ascii="Arial" w:hAnsi="Arial" w:cs="Arial"/>
          <w:sz w:val="20"/>
          <w:szCs w:val="20"/>
        </w:rPr>
        <w:endnoteRef/>
      </w:r>
      <w:r w:rsidRPr="00EE5C3A">
        <w:rPr>
          <w:rFonts w:ascii="Arial" w:eastAsia="Times New Roman" w:hAnsi="Arial"/>
          <w:color w:val="000000"/>
          <w:sz w:val="20"/>
          <w:szCs w:val="20"/>
        </w:rPr>
        <w:t xml:space="preserve"> 'Curiouser and </w:t>
      </w:r>
      <w:proofErr w:type="gramStart"/>
      <w:r w:rsidRPr="00EE5C3A">
        <w:rPr>
          <w:rFonts w:ascii="Arial" w:eastAsia="Times New Roman" w:hAnsi="Arial"/>
          <w:color w:val="000000"/>
          <w:sz w:val="20"/>
          <w:szCs w:val="20"/>
        </w:rPr>
        <w:t>Curiouser':</w:t>
      </w:r>
      <w:proofErr w:type="gramEnd"/>
      <w:r w:rsidRPr="00EE5C3A">
        <w:rPr>
          <w:rFonts w:ascii="Arial" w:eastAsia="Times New Roman" w:hAnsi="Arial"/>
          <w:color w:val="000000"/>
          <w:sz w:val="20"/>
          <w:szCs w:val="20"/>
        </w:rPr>
        <w:t xml:space="preserve"> Salisbury, the Skripals &amp; the epic failure of the British Fairy Tale</w:t>
      </w:r>
    </w:p>
    <w:p w14:paraId="788B1FDD" w14:textId="6C36EA1F" w:rsidR="00FD16EC" w:rsidRPr="00EE5C3A" w:rsidRDefault="00FD16EC" w:rsidP="00EE5C3A">
      <w:pPr>
        <w:pStyle w:val="Notedebasdepage"/>
        <w:rPr>
          <w:rStyle w:val="Lienhypertexte"/>
          <w:rFonts w:ascii="Arial" w:hAnsi="Arial" w:cs="Helvetica"/>
          <w:sz w:val="20"/>
          <w:szCs w:val="20"/>
        </w:rPr>
      </w:pPr>
      <w:hyperlink r:id="rId12" w:history="1">
        <w:r w:rsidRPr="00EE5C3A">
          <w:rPr>
            <w:rStyle w:val="Lienhypertexte"/>
            <w:rFonts w:ascii="Arial" w:hAnsi="Arial" w:cs="Helvetica"/>
            <w:sz w:val="20"/>
            <w:szCs w:val="20"/>
          </w:rPr>
          <w:t>https://www.rt.com/op-ed/431630-uk-skripal-case-failure/</w:t>
        </w:r>
      </w:hyperlink>
    </w:p>
    <w:p w14:paraId="4450A34F" w14:textId="77777777" w:rsidR="00FD16EC" w:rsidRPr="00EE5C3A" w:rsidRDefault="00FD16EC" w:rsidP="00EE5C3A">
      <w:pPr>
        <w:pStyle w:val="Notedebasdepage"/>
        <w:rPr>
          <w:rFonts w:ascii="Arial" w:hAnsi="Arial"/>
          <w:sz w:val="20"/>
          <w:szCs w:val="20"/>
        </w:rPr>
      </w:pPr>
    </w:p>
  </w:endnote>
  <w:endnote w:id="17">
    <w:p w14:paraId="62A5A23E" w14:textId="1EAC89DA" w:rsidR="00FD16EC" w:rsidRPr="00662E20" w:rsidRDefault="00FD16EC" w:rsidP="00EE5C3A">
      <w:pPr>
        <w:pStyle w:val="Notedebasdepage"/>
        <w:rPr>
          <w:rFonts w:ascii="Arial" w:eastAsia="Times New Roman" w:hAnsi="Arial"/>
          <w:color w:val="000000"/>
          <w:sz w:val="20"/>
          <w:szCs w:val="20"/>
        </w:rPr>
      </w:pPr>
      <w:r w:rsidRPr="00662E20">
        <w:rPr>
          <w:rStyle w:val="Marquedenotedefin"/>
          <w:rFonts w:ascii="Arial" w:hAnsi="Arial" w:cs="Arial"/>
          <w:sz w:val="20"/>
          <w:szCs w:val="20"/>
        </w:rPr>
        <w:endnoteRef/>
      </w:r>
      <w:r w:rsidRPr="00662E20">
        <w:rPr>
          <w:rFonts w:ascii="Arial" w:hAnsi="Arial"/>
          <w:sz w:val="20"/>
          <w:szCs w:val="20"/>
        </w:rPr>
        <w:t xml:space="preserve"> </w:t>
      </w:r>
      <w:r w:rsidRPr="00662E20">
        <w:rPr>
          <w:rFonts w:ascii="Arial" w:eastAsia="Times New Roman" w:hAnsi="Arial"/>
          <w:color w:val="000000"/>
          <w:sz w:val="20"/>
          <w:szCs w:val="20"/>
        </w:rPr>
        <w:t>Novichok strikes (but doesn't kill) again, and all the old questions re-emerge</w:t>
      </w:r>
    </w:p>
    <w:p w14:paraId="6DE5223E" w14:textId="39DC743C" w:rsidR="00FD16EC" w:rsidRPr="00EE5C3A" w:rsidRDefault="00FD16EC" w:rsidP="00EE5C3A">
      <w:pPr>
        <w:pStyle w:val="Notedebasdepage"/>
        <w:rPr>
          <w:rFonts w:ascii="Arial" w:hAnsi="Arial"/>
          <w:sz w:val="20"/>
          <w:szCs w:val="20"/>
        </w:rPr>
      </w:pPr>
      <w:hyperlink r:id="rId13" w:history="1">
        <w:r w:rsidRPr="00EE5C3A">
          <w:rPr>
            <w:rStyle w:val="Lienhypertexte"/>
            <w:rFonts w:ascii="Arial" w:hAnsi="Arial" w:cs="Arial"/>
            <w:sz w:val="20"/>
            <w:szCs w:val="20"/>
          </w:rPr>
          <w:t>https://www.rt.com/uk/431758-novichok-new-case-questions/</w:t>
        </w:r>
      </w:hyperlink>
    </w:p>
    <w:p w14:paraId="5B204E09" w14:textId="77777777" w:rsidR="00FD16EC" w:rsidRPr="00EE5C3A" w:rsidRDefault="00FD16EC" w:rsidP="00EE5C3A">
      <w:pPr>
        <w:pStyle w:val="Notedebasdepage"/>
        <w:rPr>
          <w:rFonts w:ascii="Arial" w:hAnsi="Arial"/>
          <w:sz w:val="20"/>
          <w:szCs w:val="20"/>
        </w:rPr>
      </w:pPr>
    </w:p>
  </w:endnote>
  <w:endnote w:id="18">
    <w:p w14:paraId="725B886F" w14:textId="30F68EEE" w:rsidR="00FD16EC" w:rsidRPr="00EE5C3A" w:rsidRDefault="00FD16EC" w:rsidP="00EE5C3A">
      <w:pPr>
        <w:pStyle w:val="Notedebasdepage"/>
        <w:rPr>
          <w:rFonts w:ascii="Arial" w:eastAsia="Times New Roman" w:hAnsi="Arial"/>
          <w:b/>
          <w:color w:val="000000"/>
          <w:sz w:val="20"/>
          <w:szCs w:val="20"/>
        </w:rPr>
      </w:pPr>
      <w:r w:rsidRPr="00EE5C3A">
        <w:rPr>
          <w:rStyle w:val="Marquedenotedefin"/>
          <w:rFonts w:ascii="Arial" w:hAnsi="Arial" w:cs="Arial"/>
          <w:sz w:val="20"/>
          <w:szCs w:val="20"/>
        </w:rPr>
        <w:endnoteRef/>
      </w:r>
      <w:r w:rsidRPr="00EE5C3A">
        <w:rPr>
          <w:rFonts w:ascii="Arial" w:hAnsi="Arial"/>
          <w:sz w:val="20"/>
          <w:szCs w:val="20"/>
        </w:rPr>
        <w:t xml:space="preserve"> </w:t>
      </w:r>
      <w:r w:rsidRPr="00EE5C3A">
        <w:rPr>
          <w:rFonts w:ascii="Arial" w:eastAsia="Times New Roman" w:hAnsi="Arial"/>
          <w:color w:val="000000"/>
          <w:sz w:val="20"/>
          <w:szCs w:val="20"/>
        </w:rPr>
        <w:t>Novichok inventor on Amesbury poisoning</w:t>
      </w:r>
    </w:p>
    <w:p w14:paraId="4B0234F6" w14:textId="5ED8993B" w:rsidR="00FD16EC" w:rsidRPr="00EE5C3A" w:rsidRDefault="00FD16EC" w:rsidP="00EE5C3A">
      <w:pPr>
        <w:pStyle w:val="Notedebasdepage"/>
        <w:rPr>
          <w:rFonts w:ascii="Arial" w:hAnsi="Arial"/>
          <w:sz w:val="20"/>
          <w:szCs w:val="20"/>
        </w:rPr>
      </w:pPr>
      <w:hyperlink r:id="rId14" w:history="1">
        <w:r w:rsidRPr="00EE5C3A">
          <w:rPr>
            <w:rStyle w:val="Lienhypertexte"/>
            <w:rFonts w:ascii="Arial" w:hAnsi="Arial" w:cs="Arial"/>
            <w:sz w:val="20"/>
            <w:szCs w:val="20"/>
          </w:rPr>
          <w:t>https://uk.news.yahoo.com/novichok-inventor-amesbury-poisoning-completely-125900791.html?guccounter=1</w:t>
        </w:r>
      </w:hyperlink>
    </w:p>
    <w:p w14:paraId="170423B8" w14:textId="77777777" w:rsidR="00FD16EC" w:rsidRPr="00EE5C3A" w:rsidRDefault="00FD16EC" w:rsidP="00EE5C3A">
      <w:pPr>
        <w:pStyle w:val="Notedebasdepage"/>
        <w:rPr>
          <w:rFonts w:ascii="Arial" w:hAnsi="Arial"/>
          <w:sz w:val="20"/>
          <w:szCs w:val="20"/>
        </w:rPr>
      </w:pPr>
    </w:p>
    <w:p w14:paraId="3FB58CDF" w14:textId="6CEAF59B" w:rsidR="00FD16EC" w:rsidRPr="00EE5C3A" w:rsidRDefault="00FD16EC" w:rsidP="00EE5C3A">
      <w:pPr>
        <w:pStyle w:val="Notedebasdepage"/>
        <w:rPr>
          <w:rFonts w:ascii="Arial" w:hAnsi="Arial"/>
          <w:sz w:val="20"/>
          <w:szCs w:val="20"/>
        </w:rPr>
      </w:pPr>
      <w:r w:rsidRPr="00EE5C3A">
        <w:rPr>
          <w:rFonts w:ascii="Arial" w:hAnsi="Arial"/>
          <w:sz w:val="20"/>
          <w:szCs w:val="20"/>
          <w:vertAlign w:val="superscript"/>
        </w:rPr>
        <w:t>19</w:t>
      </w:r>
      <w:r w:rsidRPr="00EE5C3A">
        <w:rPr>
          <w:rFonts w:ascii="Arial" w:hAnsi="Arial"/>
          <w:sz w:val="20"/>
          <w:szCs w:val="20"/>
        </w:rPr>
        <w:t xml:space="preserve"> Wheel Out the Skripal Story </w:t>
      </w:r>
      <w:proofErr w:type="spellStart"/>
      <w:r w:rsidRPr="00EE5C3A">
        <w:rPr>
          <w:rFonts w:ascii="Arial" w:hAnsi="Arial"/>
          <w:sz w:val="20"/>
          <w:szCs w:val="20"/>
        </w:rPr>
        <w:t>Again</w:t>
      </w:r>
      <w:proofErr w:type="spellEnd"/>
    </w:p>
    <w:p w14:paraId="0CDD1D18" w14:textId="39D4E31F" w:rsidR="00FD16EC" w:rsidRDefault="00FD16EC" w:rsidP="00EE5C3A">
      <w:pPr>
        <w:pStyle w:val="Notedebasdepage"/>
        <w:rPr>
          <w:rStyle w:val="Lienhypertexte"/>
          <w:rFonts w:ascii="Arial" w:hAnsi="Arial" w:cs="Arial"/>
          <w:sz w:val="20"/>
          <w:szCs w:val="20"/>
        </w:rPr>
      </w:pPr>
      <w:hyperlink r:id="rId15" w:history="1">
        <w:r w:rsidRPr="00EE5C3A">
          <w:rPr>
            <w:rStyle w:val="Lienhypertexte"/>
            <w:rFonts w:ascii="Arial" w:hAnsi="Arial" w:cs="Arial"/>
            <w:sz w:val="20"/>
            <w:szCs w:val="20"/>
          </w:rPr>
          <w:t>https://www.craigmurray.org.uk/archives/2018/07/wheel-out-the-skripal-story-again/</w:t>
        </w:r>
      </w:hyperlink>
    </w:p>
    <w:p w14:paraId="5BCF93D1" w14:textId="77777777" w:rsidR="00FD16EC" w:rsidRDefault="00FD16EC" w:rsidP="00EE5C3A">
      <w:pPr>
        <w:pStyle w:val="Notedebasdepage"/>
        <w:rPr>
          <w:rStyle w:val="Lienhypertexte"/>
          <w:rFonts w:ascii="Arial" w:hAnsi="Arial" w:cs="Arial"/>
          <w:sz w:val="20"/>
          <w:szCs w:val="20"/>
        </w:rPr>
      </w:pPr>
    </w:p>
    <w:p w14:paraId="5304066C" w14:textId="22F7E3F3" w:rsidR="00FD16EC" w:rsidRPr="00F15228" w:rsidRDefault="00FD16EC" w:rsidP="00EE5C3A">
      <w:pPr>
        <w:pStyle w:val="Notedebasdepage"/>
        <w:rPr>
          <w:rFonts w:ascii="Arial" w:hAnsi="Arial"/>
          <w:sz w:val="20"/>
          <w:szCs w:val="20"/>
        </w:rPr>
      </w:pPr>
      <w:proofErr w:type="gramStart"/>
      <w:r w:rsidRPr="00940045">
        <w:rPr>
          <w:rFonts w:ascii="Arial" w:hAnsi="Arial"/>
          <w:sz w:val="20"/>
          <w:szCs w:val="20"/>
          <w:vertAlign w:val="superscript"/>
        </w:rPr>
        <w:t>20</w:t>
      </w:r>
      <w:r>
        <w:rPr>
          <w:rFonts w:ascii="Arial" w:hAnsi="Arial"/>
          <w:sz w:val="20"/>
          <w:szCs w:val="20"/>
          <w:vertAlign w:val="superscript"/>
        </w:rPr>
        <w:t xml:space="preserve"> </w:t>
      </w:r>
      <w:r>
        <w:rPr>
          <w:rFonts w:ascii="Arial" w:hAnsi="Arial"/>
          <w:sz w:val="20"/>
          <w:szCs w:val="20"/>
        </w:rPr>
        <w:t xml:space="preserve"> </w:t>
      </w:r>
      <w:r w:rsidRPr="00940045">
        <w:rPr>
          <w:rFonts w:ascii="Arial" w:hAnsi="Arial"/>
          <w:sz w:val="20"/>
          <w:szCs w:val="20"/>
        </w:rPr>
        <w:t>the</w:t>
      </w:r>
      <w:proofErr w:type="gramEnd"/>
      <w:r w:rsidRPr="00940045">
        <w:rPr>
          <w:rFonts w:ascii="Arial" w:hAnsi="Arial"/>
          <w:sz w:val="20"/>
          <w:szCs w:val="20"/>
        </w:rPr>
        <w:t>-</w:t>
      </w:r>
      <w:proofErr w:type="spellStart"/>
      <w:r w:rsidRPr="00940045">
        <w:rPr>
          <w:rFonts w:ascii="Arial" w:hAnsi="Arial"/>
          <w:sz w:val="20"/>
          <w:szCs w:val="20"/>
        </w:rPr>
        <w:t>novichok</w:t>
      </w:r>
      <w:proofErr w:type="spellEnd"/>
      <w:r w:rsidRPr="00940045">
        <w:rPr>
          <w:rFonts w:ascii="Arial" w:hAnsi="Arial"/>
          <w:sz w:val="20"/>
          <w:szCs w:val="20"/>
        </w:rPr>
        <w:t>-story-</w:t>
      </w:r>
      <w:proofErr w:type="spellStart"/>
      <w:r w:rsidRPr="00940045">
        <w:rPr>
          <w:rFonts w:ascii="Arial" w:hAnsi="Arial"/>
          <w:sz w:val="20"/>
          <w:szCs w:val="20"/>
        </w:rPr>
        <w:t>is</w:t>
      </w:r>
      <w:proofErr w:type="spellEnd"/>
      <w:r w:rsidRPr="00940045">
        <w:rPr>
          <w:rFonts w:ascii="Arial" w:hAnsi="Arial"/>
          <w:sz w:val="20"/>
          <w:szCs w:val="20"/>
        </w:rPr>
        <w:t>-</w:t>
      </w:r>
      <w:proofErr w:type="spellStart"/>
      <w:r w:rsidRPr="00940045">
        <w:rPr>
          <w:rFonts w:ascii="Arial" w:hAnsi="Arial"/>
          <w:sz w:val="20"/>
          <w:szCs w:val="20"/>
        </w:rPr>
        <w:t>indeed-another-iraqi-wmd-scam</w:t>
      </w:r>
      <w:proofErr w:type="spellEnd"/>
    </w:p>
    <w:p w14:paraId="45669D7B" w14:textId="25176E46" w:rsidR="00FD16EC" w:rsidRDefault="00FD16EC" w:rsidP="00EE5C3A">
      <w:pPr>
        <w:pStyle w:val="Notedebasdepage"/>
        <w:rPr>
          <w:rFonts w:ascii="Arial" w:hAnsi="Arial"/>
          <w:sz w:val="20"/>
          <w:szCs w:val="20"/>
        </w:rPr>
      </w:pPr>
      <w:hyperlink r:id="rId16" w:history="1">
        <w:r w:rsidRPr="00EB4915">
          <w:rPr>
            <w:rStyle w:val="Lienhypertexte"/>
            <w:rFonts w:ascii="Arial" w:hAnsi="Arial"/>
            <w:sz w:val="20"/>
            <w:szCs w:val="20"/>
          </w:rPr>
          <w:t>https://www.craigmurray.org.uk/archives/2018/03/the-novichok-story-is-indeed-another-iraqi-wmd-scam/</w:t>
        </w:r>
      </w:hyperlink>
    </w:p>
    <w:p w14:paraId="5135F4BA" w14:textId="77777777" w:rsidR="00FD16EC" w:rsidRDefault="00FD16EC">
      <w:pPr>
        <w:pStyle w:val="Notedefin"/>
        <w:rPr>
          <w:rFonts w:ascii="Arial" w:hAnsi="Arial" w:cs="Arial"/>
          <w:sz w:val="20"/>
          <w:szCs w:val="20"/>
        </w:rPr>
      </w:pPr>
    </w:p>
    <w:p w14:paraId="0EFA12BA" w14:textId="63693B65" w:rsidR="00FD16EC" w:rsidRDefault="00FD16EC">
      <w:pPr>
        <w:pStyle w:val="Notedefin"/>
        <w:rPr>
          <w:rFonts w:ascii="Arial" w:hAnsi="Arial" w:cs="Arial"/>
          <w:sz w:val="20"/>
          <w:szCs w:val="20"/>
        </w:rPr>
      </w:pPr>
      <w:r w:rsidRPr="00F15228">
        <w:rPr>
          <w:rFonts w:ascii="Arial" w:hAnsi="Arial" w:cs="Arial"/>
          <w:sz w:val="20"/>
          <w:szCs w:val="20"/>
          <w:vertAlign w:val="superscript"/>
        </w:rPr>
        <w:t>21</w:t>
      </w:r>
      <w:r>
        <w:rPr>
          <w:rFonts w:ascii="Arial" w:hAnsi="Arial" w:cs="Arial"/>
          <w:sz w:val="20"/>
          <w:szCs w:val="20"/>
        </w:rPr>
        <w:t xml:space="preserve"> </w:t>
      </w:r>
      <w:r w:rsidRPr="00F15228">
        <w:rPr>
          <w:rFonts w:ascii="Arial" w:hAnsi="Arial" w:cs="Arial"/>
          <w:sz w:val="20"/>
          <w:szCs w:val="20"/>
        </w:rPr>
        <w:t>the-</w:t>
      </w:r>
      <w:proofErr w:type="spellStart"/>
      <w:r w:rsidRPr="00F15228">
        <w:rPr>
          <w:rFonts w:ascii="Arial" w:hAnsi="Arial" w:cs="Arial"/>
          <w:sz w:val="20"/>
          <w:szCs w:val="20"/>
        </w:rPr>
        <w:t>amesbury</w:t>
      </w:r>
      <w:proofErr w:type="spellEnd"/>
      <w:r w:rsidRPr="00F15228">
        <w:rPr>
          <w:rFonts w:ascii="Arial" w:hAnsi="Arial" w:cs="Arial"/>
          <w:sz w:val="20"/>
          <w:szCs w:val="20"/>
        </w:rPr>
        <w:t>-</w:t>
      </w:r>
      <w:proofErr w:type="spellStart"/>
      <w:r w:rsidRPr="00F15228">
        <w:rPr>
          <w:rFonts w:ascii="Arial" w:hAnsi="Arial" w:cs="Arial"/>
          <w:sz w:val="20"/>
          <w:szCs w:val="20"/>
        </w:rPr>
        <w:t>mystery</w:t>
      </w:r>
      <w:proofErr w:type="spellEnd"/>
    </w:p>
    <w:p w14:paraId="2AAD3374" w14:textId="320B0F03" w:rsidR="00FD16EC" w:rsidRDefault="00FD16EC">
      <w:pPr>
        <w:pStyle w:val="Notedefin"/>
        <w:rPr>
          <w:rFonts w:ascii="Arial" w:hAnsi="Arial" w:cs="Arial"/>
          <w:sz w:val="20"/>
          <w:szCs w:val="20"/>
        </w:rPr>
      </w:pPr>
      <w:hyperlink r:id="rId17" w:history="1">
        <w:r w:rsidRPr="00EB4915">
          <w:rPr>
            <w:rStyle w:val="Lienhypertexte"/>
            <w:rFonts w:ascii="Arial" w:hAnsi="Arial" w:cs="Arial"/>
            <w:sz w:val="20"/>
            <w:szCs w:val="20"/>
          </w:rPr>
          <w:t>https://www.craigmurray.org.uk/archives/2018/07/the-amesbury-mystery/</w:t>
        </w:r>
      </w:hyperlink>
    </w:p>
    <w:p w14:paraId="0EEE4CF9" w14:textId="77777777" w:rsidR="00FD16EC" w:rsidRDefault="00FD16EC">
      <w:pPr>
        <w:pStyle w:val="Notedefin"/>
        <w:rPr>
          <w:rFonts w:ascii="Arial" w:hAnsi="Arial" w:cs="Arial"/>
          <w:sz w:val="20"/>
          <w:szCs w:val="20"/>
        </w:rPr>
      </w:pPr>
    </w:p>
    <w:p w14:paraId="6D4BC014" w14:textId="383F46C2" w:rsidR="00FD16EC" w:rsidRPr="00852B36" w:rsidRDefault="00FD16EC">
      <w:pPr>
        <w:pStyle w:val="Notedefin"/>
        <w:rPr>
          <w:rFonts w:ascii="Arial" w:hAnsi="Arial" w:cs="Arial"/>
          <w:sz w:val="20"/>
          <w:szCs w:val="20"/>
        </w:rPr>
      </w:pPr>
      <w:proofErr w:type="gramStart"/>
      <w:r w:rsidRPr="00F15228">
        <w:rPr>
          <w:rFonts w:ascii="Arial" w:hAnsi="Arial" w:cs="Arial"/>
          <w:sz w:val="20"/>
          <w:szCs w:val="20"/>
          <w:vertAlign w:val="superscript"/>
        </w:rPr>
        <w:t>22</w:t>
      </w:r>
      <w:r>
        <w:rPr>
          <w:rFonts w:ascii="Arial" w:hAnsi="Arial" w:cs="Arial"/>
          <w:sz w:val="20"/>
          <w:szCs w:val="20"/>
          <w:vertAlign w:val="superscript"/>
        </w:rPr>
        <w:t xml:space="preserve">  </w:t>
      </w:r>
      <w:r>
        <w:rPr>
          <w:rFonts w:ascii="Arial" w:hAnsi="Arial" w:cs="Arial"/>
          <w:sz w:val="20"/>
          <w:szCs w:val="20"/>
        </w:rPr>
        <w:t>the</w:t>
      </w:r>
      <w:proofErr w:type="gramEnd"/>
      <w:r>
        <w:rPr>
          <w:rFonts w:ascii="Arial" w:hAnsi="Arial" w:cs="Arial"/>
          <w:sz w:val="20"/>
          <w:szCs w:val="20"/>
        </w:rPr>
        <w:t xml:space="preserve"> impossible photo</w:t>
      </w:r>
    </w:p>
    <w:p w14:paraId="7FB439E1" w14:textId="6E518673" w:rsidR="00FD16EC" w:rsidRDefault="00FD16EC">
      <w:pPr>
        <w:pStyle w:val="Notedefin"/>
        <w:rPr>
          <w:rFonts w:ascii="Arial" w:hAnsi="Arial" w:cs="Arial"/>
          <w:sz w:val="20"/>
          <w:szCs w:val="20"/>
        </w:rPr>
      </w:pPr>
      <w:hyperlink r:id="rId18" w:history="1">
        <w:r w:rsidRPr="00DA5AA8">
          <w:rPr>
            <w:rStyle w:val="Lienhypertexte"/>
            <w:rFonts w:ascii="Arial" w:hAnsi="Arial" w:cs="Arial"/>
            <w:sz w:val="20"/>
            <w:szCs w:val="20"/>
          </w:rPr>
          <w:t>https://www.craigmurray.org.uk/archives/2018/09/the-impossible-photo/</w:t>
        </w:r>
      </w:hyperlink>
    </w:p>
    <w:p w14:paraId="356B528E" w14:textId="77777777" w:rsidR="00FD16EC" w:rsidRDefault="00FD16EC" w:rsidP="00527355">
      <w:pPr>
        <w:pStyle w:val="Notedefin"/>
        <w:rPr>
          <w:rFonts w:ascii="Arial" w:hAnsi="Arial" w:cs="Arial"/>
          <w:sz w:val="20"/>
          <w:szCs w:val="20"/>
        </w:rPr>
      </w:pPr>
    </w:p>
    <w:p w14:paraId="5CCCBC94" w14:textId="5E49D2A4" w:rsidR="00FD16EC" w:rsidRDefault="00FD16EC" w:rsidP="00527355">
      <w:pPr>
        <w:pStyle w:val="Notedefin"/>
        <w:rPr>
          <w:rFonts w:ascii="Arial" w:hAnsi="Arial" w:cs="Arial"/>
          <w:sz w:val="20"/>
          <w:szCs w:val="20"/>
        </w:rPr>
      </w:pPr>
      <w:r>
        <w:rPr>
          <w:rFonts w:ascii="Arial" w:hAnsi="Arial" w:cs="Arial"/>
          <w:sz w:val="20"/>
          <w:szCs w:val="20"/>
          <w:vertAlign w:val="superscript"/>
        </w:rPr>
        <w:t>23</w:t>
      </w:r>
      <w:r>
        <w:rPr>
          <w:rFonts w:ascii="Arial" w:hAnsi="Arial" w:cs="Arial"/>
          <w:sz w:val="20"/>
          <w:szCs w:val="20"/>
        </w:rPr>
        <w:t>les ceux « coupables »</w:t>
      </w:r>
    </w:p>
    <w:p w14:paraId="3D4D8540" w14:textId="08F23D0B" w:rsidR="00FD16EC" w:rsidRDefault="00FD16EC" w:rsidP="00527355">
      <w:pPr>
        <w:pStyle w:val="Notedefin"/>
        <w:rPr>
          <w:rFonts w:ascii="Arial" w:hAnsi="Arial" w:cs="Arial"/>
          <w:sz w:val="20"/>
          <w:szCs w:val="20"/>
        </w:rPr>
      </w:pPr>
      <w:hyperlink r:id="rId19" w:history="1">
        <w:r w:rsidRPr="00F97C32">
          <w:rPr>
            <w:rStyle w:val="Lienhypertexte"/>
            <w:rFonts w:ascii="Arial" w:hAnsi="Arial" w:cs="Arial"/>
            <w:sz w:val="20"/>
            <w:szCs w:val="20"/>
          </w:rPr>
          <w:t>https://www.rt.com/op-ed/437729-skripal-poisoning-suspects-russia/</w:t>
        </w:r>
      </w:hyperlink>
    </w:p>
    <w:p w14:paraId="43821A8C" w14:textId="77777777" w:rsidR="00FD16EC" w:rsidRDefault="00FD16EC" w:rsidP="00527355">
      <w:pPr>
        <w:pStyle w:val="Notedefin"/>
        <w:rPr>
          <w:rFonts w:ascii="Arial" w:hAnsi="Arial" w:cs="Arial"/>
          <w:sz w:val="20"/>
          <w:szCs w:val="20"/>
        </w:rPr>
      </w:pPr>
    </w:p>
    <w:p w14:paraId="501C88B1" w14:textId="71B4C2E4" w:rsidR="00FD16EC" w:rsidRDefault="00FD16EC" w:rsidP="00527355">
      <w:pPr>
        <w:pStyle w:val="Notedefin"/>
        <w:rPr>
          <w:rFonts w:ascii="Arial" w:hAnsi="Arial" w:cs="Arial"/>
          <w:sz w:val="20"/>
          <w:szCs w:val="20"/>
        </w:rPr>
      </w:pPr>
      <w:r>
        <w:rPr>
          <w:rFonts w:ascii="Arial" w:hAnsi="Arial" w:cs="Arial"/>
          <w:sz w:val="20"/>
          <w:szCs w:val="20"/>
        </w:rPr>
        <w:t>autre</w:t>
      </w:r>
    </w:p>
    <w:p w14:paraId="160BECD9" w14:textId="77777777" w:rsidR="00FD16EC" w:rsidRDefault="00FD16EC" w:rsidP="00527355">
      <w:pPr>
        <w:pStyle w:val="Notedefin"/>
        <w:rPr>
          <w:rFonts w:ascii="Arial" w:hAnsi="Arial" w:cs="Arial"/>
          <w:sz w:val="20"/>
          <w:szCs w:val="20"/>
        </w:rPr>
      </w:pPr>
      <w:hyperlink r:id="rId20" w:history="1">
        <w:r w:rsidRPr="00F97C32">
          <w:rPr>
            <w:rStyle w:val="Lienhypertexte"/>
            <w:rFonts w:ascii="Arial" w:hAnsi="Arial" w:cs="Arial"/>
            <w:sz w:val="20"/>
            <w:szCs w:val="20"/>
          </w:rPr>
          <w:t>https://www.rt.com/op-ed/438157-skripal-syria-allegations-russia/</w:t>
        </w:r>
      </w:hyperlink>
    </w:p>
    <w:p w14:paraId="41646099" w14:textId="77777777" w:rsidR="00FD16EC" w:rsidRDefault="00FD16EC">
      <w:pPr>
        <w:pStyle w:val="Notedefin"/>
        <w:rPr>
          <w:rFonts w:ascii="Arial" w:hAnsi="Arial" w:cs="Arial"/>
          <w:sz w:val="20"/>
          <w:szCs w:val="20"/>
        </w:rPr>
      </w:pPr>
    </w:p>
    <w:p w14:paraId="50BE9F80" w14:textId="38EA4DD5" w:rsidR="00FD16EC" w:rsidRDefault="00FD16EC">
      <w:pPr>
        <w:pStyle w:val="Notedefin"/>
        <w:rPr>
          <w:rFonts w:ascii="Arial" w:hAnsi="Arial" w:cs="Arial"/>
          <w:sz w:val="20"/>
          <w:szCs w:val="20"/>
        </w:rPr>
      </w:pPr>
      <w:hyperlink r:id="rId21" w:history="1">
        <w:r w:rsidRPr="00F97C32">
          <w:rPr>
            <w:rStyle w:val="Lienhypertexte"/>
            <w:rFonts w:ascii="Arial" w:hAnsi="Arial" w:cs="Arial"/>
            <w:sz w:val="20"/>
            <w:szCs w:val="20"/>
          </w:rPr>
          <w:t>https://www.rt.com/news/437934-spanish-spin-nyt-skripal-saga/</w:t>
        </w:r>
      </w:hyperlink>
    </w:p>
    <w:p w14:paraId="0C93BC5D" w14:textId="77777777" w:rsidR="00FD16EC" w:rsidRDefault="00FD16EC">
      <w:pPr>
        <w:pStyle w:val="Notedefin"/>
        <w:rPr>
          <w:rFonts w:ascii="Arial" w:hAnsi="Arial" w:cs="Arial"/>
          <w:sz w:val="20"/>
          <w:szCs w:val="20"/>
        </w:rPr>
      </w:pPr>
    </w:p>
    <w:p w14:paraId="1093B642" w14:textId="77777777" w:rsidR="00FD16EC" w:rsidRDefault="00FD16EC" w:rsidP="00BF0210">
      <w:pPr>
        <w:widowControl w:val="0"/>
        <w:autoSpaceDE w:val="0"/>
        <w:autoSpaceDN w:val="0"/>
        <w:adjustRightInd w:val="0"/>
        <w:rPr>
          <w:rFonts w:ascii="Helvetica" w:hAnsi="Helvetica" w:cs="AppleSystemUIFont"/>
        </w:rPr>
      </w:pPr>
    </w:p>
    <w:p w14:paraId="28155F05" w14:textId="77777777" w:rsidR="00FD16EC" w:rsidRPr="00852B36" w:rsidRDefault="00FD16EC">
      <w:pPr>
        <w:pStyle w:val="Notedefin"/>
        <w:rPr>
          <w:rFonts w:ascii="Arial" w:hAnsi="Arial" w:cs="Arial"/>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ppleSystemUIFont">
    <w:altName w:val="Cambri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418F04" w14:textId="77777777" w:rsidR="00FD16EC" w:rsidRDefault="00FD16EC" w:rsidP="0067721C">
      <w:r>
        <w:separator/>
      </w:r>
    </w:p>
  </w:footnote>
  <w:footnote w:type="continuationSeparator" w:id="0">
    <w:p w14:paraId="3887C03D" w14:textId="77777777" w:rsidR="00FD16EC" w:rsidRDefault="00FD16EC" w:rsidP="0067721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11589"/>
    <w:multiLevelType w:val="hybridMultilevel"/>
    <w:tmpl w:val="0396DA4A"/>
    <w:lvl w:ilvl="0" w:tplc="89FC30E4">
      <w:start w:val="4"/>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DE13275"/>
    <w:multiLevelType w:val="hybridMultilevel"/>
    <w:tmpl w:val="9B687A6A"/>
    <w:lvl w:ilvl="0" w:tplc="90E05998">
      <w:start w:val="7"/>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attachedTemplate r:id="rId1"/>
  <w:defaultTabStop w:val="708"/>
  <w:hyphenationZone w:val="425"/>
  <w:characterSpacingControl w:val="doNotCompress"/>
  <w:savePreviewPicture/>
  <w:footnotePr>
    <w:pos w:val="beneathTex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B8C"/>
    <w:rsid w:val="00000FCA"/>
    <w:rsid w:val="00012412"/>
    <w:rsid w:val="000139FB"/>
    <w:rsid w:val="000257D0"/>
    <w:rsid w:val="00035033"/>
    <w:rsid w:val="0004562A"/>
    <w:rsid w:val="00056FDD"/>
    <w:rsid w:val="00071CFB"/>
    <w:rsid w:val="00085977"/>
    <w:rsid w:val="000941F0"/>
    <w:rsid w:val="00095E80"/>
    <w:rsid w:val="000A081D"/>
    <w:rsid w:val="000A3F17"/>
    <w:rsid w:val="000A50BF"/>
    <w:rsid w:val="000A5A94"/>
    <w:rsid w:val="000B081C"/>
    <w:rsid w:val="000B31D8"/>
    <w:rsid w:val="000C4EAF"/>
    <w:rsid w:val="000C544F"/>
    <w:rsid w:val="000D58C8"/>
    <w:rsid w:val="00104AEE"/>
    <w:rsid w:val="00125F0F"/>
    <w:rsid w:val="00126243"/>
    <w:rsid w:val="00156A80"/>
    <w:rsid w:val="001776D0"/>
    <w:rsid w:val="001820DE"/>
    <w:rsid w:val="001B6649"/>
    <w:rsid w:val="001B7991"/>
    <w:rsid w:val="001C7317"/>
    <w:rsid w:val="001D3C20"/>
    <w:rsid w:val="001D5CD4"/>
    <w:rsid w:val="001F36C6"/>
    <w:rsid w:val="00201F83"/>
    <w:rsid w:val="00203DAF"/>
    <w:rsid w:val="00225EB6"/>
    <w:rsid w:val="00233189"/>
    <w:rsid w:val="00264B33"/>
    <w:rsid w:val="00271325"/>
    <w:rsid w:val="00271AB4"/>
    <w:rsid w:val="00274B99"/>
    <w:rsid w:val="00277767"/>
    <w:rsid w:val="002875C5"/>
    <w:rsid w:val="002D394E"/>
    <w:rsid w:val="002E4C61"/>
    <w:rsid w:val="00301C83"/>
    <w:rsid w:val="003117BA"/>
    <w:rsid w:val="0031721B"/>
    <w:rsid w:val="00321FC4"/>
    <w:rsid w:val="0032791D"/>
    <w:rsid w:val="00353736"/>
    <w:rsid w:val="003566C9"/>
    <w:rsid w:val="00372BA0"/>
    <w:rsid w:val="003829D7"/>
    <w:rsid w:val="003849FD"/>
    <w:rsid w:val="00385F69"/>
    <w:rsid w:val="00396D5A"/>
    <w:rsid w:val="003A3F99"/>
    <w:rsid w:val="003B3BEE"/>
    <w:rsid w:val="003B4112"/>
    <w:rsid w:val="003C0B66"/>
    <w:rsid w:val="003C775C"/>
    <w:rsid w:val="003D37D6"/>
    <w:rsid w:val="003D3F28"/>
    <w:rsid w:val="003D6844"/>
    <w:rsid w:val="003E52FA"/>
    <w:rsid w:val="003F43F3"/>
    <w:rsid w:val="004032D6"/>
    <w:rsid w:val="00411B74"/>
    <w:rsid w:val="0041596D"/>
    <w:rsid w:val="004341CE"/>
    <w:rsid w:val="00436C57"/>
    <w:rsid w:val="00445512"/>
    <w:rsid w:val="00452217"/>
    <w:rsid w:val="00474D3D"/>
    <w:rsid w:val="00476460"/>
    <w:rsid w:val="00490137"/>
    <w:rsid w:val="004919AC"/>
    <w:rsid w:val="004951E4"/>
    <w:rsid w:val="004A6140"/>
    <w:rsid w:val="004B5484"/>
    <w:rsid w:val="004B6106"/>
    <w:rsid w:val="004C40DB"/>
    <w:rsid w:val="004C4C64"/>
    <w:rsid w:val="004D1831"/>
    <w:rsid w:val="004D5510"/>
    <w:rsid w:val="004D6ADD"/>
    <w:rsid w:val="004D6F28"/>
    <w:rsid w:val="004F1F83"/>
    <w:rsid w:val="004F5BE5"/>
    <w:rsid w:val="0050385D"/>
    <w:rsid w:val="0050551A"/>
    <w:rsid w:val="00507A16"/>
    <w:rsid w:val="005169F2"/>
    <w:rsid w:val="005212D9"/>
    <w:rsid w:val="00527355"/>
    <w:rsid w:val="00536541"/>
    <w:rsid w:val="005433C6"/>
    <w:rsid w:val="00557D43"/>
    <w:rsid w:val="0056223E"/>
    <w:rsid w:val="00563BE6"/>
    <w:rsid w:val="00572988"/>
    <w:rsid w:val="00573D7E"/>
    <w:rsid w:val="00584452"/>
    <w:rsid w:val="005C0281"/>
    <w:rsid w:val="005C1FF0"/>
    <w:rsid w:val="005C5BAD"/>
    <w:rsid w:val="005D3647"/>
    <w:rsid w:val="005D3953"/>
    <w:rsid w:val="005D52FB"/>
    <w:rsid w:val="005D5C9B"/>
    <w:rsid w:val="005D7B18"/>
    <w:rsid w:val="005E22EF"/>
    <w:rsid w:val="005E2E3A"/>
    <w:rsid w:val="005E4D7E"/>
    <w:rsid w:val="005E5C12"/>
    <w:rsid w:val="00605252"/>
    <w:rsid w:val="00610415"/>
    <w:rsid w:val="00610561"/>
    <w:rsid w:val="00623825"/>
    <w:rsid w:val="0063670F"/>
    <w:rsid w:val="00642F0D"/>
    <w:rsid w:val="0064710A"/>
    <w:rsid w:val="00650279"/>
    <w:rsid w:val="00656BA5"/>
    <w:rsid w:val="00661FFF"/>
    <w:rsid w:val="00662E20"/>
    <w:rsid w:val="006726EF"/>
    <w:rsid w:val="0067721C"/>
    <w:rsid w:val="0068235C"/>
    <w:rsid w:val="00682464"/>
    <w:rsid w:val="0068339A"/>
    <w:rsid w:val="00693F68"/>
    <w:rsid w:val="00694A7F"/>
    <w:rsid w:val="006C79BA"/>
    <w:rsid w:val="006D333F"/>
    <w:rsid w:val="006E6F61"/>
    <w:rsid w:val="00703B70"/>
    <w:rsid w:val="00715328"/>
    <w:rsid w:val="00715AE2"/>
    <w:rsid w:val="00726F3A"/>
    <w:rsid w:val="0073456E"/>
    <w:rsid w:val="00736219"/>
    <w:rsid w:val="0074000D"/>
    <w:rsid w:val="00746FC9"/>
    <w:rsid w:val="00747F32"/>
    <w:rsid w:val="0075014D"/>
    <w:rsid w:val="00760D16"/>
    <w:rsid w:val="00764EEF"/>
    <w:rsid w:val="007661F4"/>
    <w:rsid w:val="00772A63"/>
    <w:rsid w:val="00792DA4"/>
    <w:rsid w:val="00795B68"/>
    <w:rsid w:val="0079776F"/>
    <w:rsid w:val="007A1D7A"/>
    <w:rsid w:val="007A55B1"/>
    <w:rsid w:val="007C03D9"/>
    <w:rsid w:val="007C187D"/>
    <w:rsid w:val="007C3739"/>
    <w:rsid w:val="007D3B72"/>
    <w:rsid w:val="007D7BBD"/>
    <w:rsid w:val="007E3F23"/>
    <w:rsid w:val="007E5C44"/>
    <w:rsid w:val="007F0A3E"/>
    <w:rsid w:val="007F4754"/>
    <w:rsid w:val="0080533C"/>
    <w:rsid w:val="00810890"/>
    <w:rsid w:val="0081392A"/>
    <w:rsid w:val="008222DB"/>
    <w:rsid w:val="00825F1E"/>
    <w:rsid w:val="00845A87"/>
    <w:rsid w:val="00852B36"/>
    <w:rsid w:val="00857045"/>
    <w:rsid w:val="008656A2"/>
    <w:rsid w:val="008706D4"/>
    <w:rsid w:val="008A0B8C"/>
    <w:rsid w:val="008A3C3D"/>
    <w:rsid w:val="008A547F"/>
    <w:rsid w:val="008A7D2E"/>
    <w:rsid w:val="008B26F4"/>
    <w:rsid w:val="008C27EF"/>
    <w:rsid w:val="008E033A"/>
    <w:rsid w:val="008E3473"/>
    <w:rsid w:val="008E3F6B"/>
    <w:rsid w:val="008F34F1"/>
    <w:rsid w:val="008F5D28"/>
    <w:rsid w:val="0090648B"/>
    <w:rsid w:val="00920076"/>
    <w:rsid w:val="00923E69"/>
    <w:rsid w:val="00927991"/>
    <w:rsid w:val="0093178D"/>
    <w:rsid w:val="00931827"/>
    <w:rsid w:val="0093472E"/>
    <w:rsid w:val="00940045"/>
    <w:rsid w:val="00954F74"/>
    <w:rsid w:val="00965CA0"/>
    <w:rsid w:val="00965F87"/>
    <w:rsid w:val="009676E2"/>
    <w:rsid w:val="00972586"/>
    <w:rsid w:val="0097521E"/>
    <w:rsid w:val="00981693"/>
    <w:rsid w:val="0098622B"/>
    <w:rsid w:val="009909DD"/>
    <w:rsid w:val="00996C18"/>
    <w:rsid w:val="009A1343"/>
    <w:rsid w:val="009A3BEB"/>
    <w:rsid w:val="009B1AE2"/>
    <w:rsid w:val="009C277B"/>
    <w:rsid w:val="009C30CC"/>
    <w:rsid w:val="009E00DA"/>
    <w:rsid w:val="009E5256"/>
    <w:rsid w:val="009F6F13"/>
    <w:rsid w:val="00A240CB"/>
    <w:rsid w:val="00A4320F"/>
    <w:rsid w:val="00A457BF"/>
    <w:rsid w:val="00A46505"/>
    <w:rsid w:val="00A509E8"/>
    <w:rsid w:val="00A5129F"/>
    <w:rsid w:val="00A857DF"/>
    <w:rsid w:val="00A90791"/>
    <w:rsid w:val="00A954C1"/>
    <w:rsid w:val="00AA068C"/>
    <w:rsid w:val="00AA21EC"/>
    <w:rsid w:val="00AA7727"/>
    <w:rsid w:val="00AB0FA2"/>
    <w:rsid w:val="00AB5A0E"/>
    <w:rsid w:val="00AC2A85"/>
    <w:rsid w:val="00AF1FEB"/>
    <w:rsid w:val="00B043B8"/>
    <w:rsid w:val="00B11148"/>
    <w:rsid w:val="00B11855"/>
    <w:rsid w:val="00B212E6"/>
    <w:rsid w:val="00B46EE7"/>
    <w:rsid w:val="00B46FC7"/>
    <w:rsid w:val="00B5210D"/>
    <w:rsid w:val="00B62B23"/>
    <w:rsid w:val="00B63FE8"/>
    <w:rsid w:val="00B70049"/>
    <w:rsid w:val="00B8144E"/>
    <w:rsid w:val="00BA0A01"/>
    <w:rsid w:val="00BA58D5"/>
    <w:rsid w:val="00BB1E2C"/>
    <w:rsid w:val="00BB4EAB"/>
    <w:rsid w:val="00BB7126"/>
    <w:rsid w:val="00BE09A4"/>
    <w:rsid w:val="00BE2C86"/>
    <w:rsid w:val="00BF0210"/>
    <w:rsid w:val="00BF6EBB"/>
    <w:rsid w:val="00C03CC9"/>
    <w:rsid w:val="00C11DBA"/>
    <w:rsid w:val="00C178E4"/>
    <w:rsid w:val="00C20AB2"/>
    <w:rsid w:val="00C22A23"/>
    <w:rsid w:val="00C23379"/>
    <w:rsid w:val="00C35D49"/>
    <w:rsid w:val="00C41BAB"/>
    <w:rsid w:val="00C43DEA"/>
    <w:rsid w:val="00C52A41"/>
    <w:rsid w:val="00C5552F"/>
    <w:rsid w:val="00C60EBB"/>
    <w:rsid w:val="00C626C0"/>
    <w:rsid w:val="00C814D7"/>
    <w:rsid w:val="00C815E8"/>
    <w:rsid w:val="00CA079B"/>
    <w:rsid w:val="00CA1BE4"/>
    <w:rsid w:val="00CA441B"/>
    <w:rsid w:val="00CC3A39"/>
    <w:rsid w:val="00CD0213"/>
    <w:rsid w:val="00CE4679"/>
    <w:rsid w:val="00CE4738"/>
    <w:rsid w:val="00D03F62"/>
    <w:rsid w:val="00D04110"/>
    <w:rsid w:val="00D07373"/>
    <w:rsid w:val="00D117FB"/>
    <w:rsid w:val="00D12C11"/>
    <w:rsid w:val="00D14B79"/>
    <w:rsid w:val="00D2288E"/>
    <w:rsid w:val="00D36DEE"/>
    <w:rsid w:val="00D379D5"/>
    <w:rsid w:val="00D45B5B"/>
    <w:rsid w:val="00D56A04"/>
    <w:rsid w:val="00D65854"/>
    <w:rsid w:val="00D7401F"/>
    <w:rsid w:val="00D74D3A"/>
    <w:rsid w:val="00D760C2"/>
    <w:rsid w:val="00D837F4"/>
    <w:rsid w:val="00D92107"/>
    <w:rsid w:val="00D95CA4"/>
    <w:rsid w:val="00D9681D"/>
    <w:rsid w:val="00DA6391"/>
    <w:rsid w:val="00DB0998"/>
    <w:rsid w:val="00DB2ADF"/>
    <w:rsid w:val="00DB2F1C"/>
    <w:rsid w:val="00DB511C"/>
    <w:rsid w:val="00DB6654"/>
    <w:rsid w:val="00DC51A7"/>
    <w:rsid w:val="00DC525A"/>
    <w:rsid w:val="00DC743E"/>
    <w:rsid w:val="00DE0E19"/>
    <w:rsid w:val="00DE6E1D"/>
    <w:rsid w:val="00DF3663"/>
    <w:rsid w:val="00DF5B2B"/>
    <w:rsid w:val="00E03E6D"/>
    <w:rsid w:val="00E1591B"/>
    <w:rsid w:val="00E17A3C"/>
    <w:rsid w:val="00E23711"/>
    <w:rsid w:val="00E266B6"/>
    <w:rsid w:val="00E26CDC"/>
    <w:rsid w:val="00E32DD6"/>
    <w:rsid w:val="00E42439"/>
    <w:rsid w:val="00E479B6"/>
    <w:rsid w:val="00E5592D"/>
    <w:rsid w:val="00E55EA4"/>
    <w:rsid w:val="00E60D50"/>
    <w:rsid w:val="00E7359F"/>
    <w:rsid w:val="00E75ADE"/>
    <w:rsid w:val="00E82F77"/>
    <w:rsid w:val="00E85177"/>
    <w:rsid w:val="00E94324"/>
    <w:rsid w:val="00EA434A"/>
    <w:rsid w:val="00EB33C8"/>
    <w:rsid w:val="00EC01A7"/>
    <w:rsid w:val="00EC75BE"/>
    <w:rsid w:val="00ED0CF4"/>
    <w:rsid w:val="00ED1EED"/>
    <w:rsid w:val="00ED676D"/>
    <w:rsid w:val="00EE11CE"/>
    <w:rsid w:val="00EE12A7"/>
    <w:rsid w:val="00EE5C3A"/>
    <w:rsid w:val="00EF1F30"/>
    <w:rsid w:val="00F04125"/>
    <w:rsid w:val="00F04653"/>
    <w:rsid w:val="00F102FA"/>
    <w:rsid w:val="00F149A6"/>
    <w:rsid w:val="00F14E67"/>
    <w:rsid w:val="00F15228"/>
    <w:rsid w:val="00F200B8"/>
    <w:rsid w:val="00F2152B"/>
    <w:rsid w:val="00F3108A"/>
    <w:rsid w:val="00F32609"/>
    <w:rsid w:val="00F36BEA"/>
    <w:rsid w:val="00F4156F"/>
    <w:rsid w:val="00F52B43"/>
    <w:rsid w:val="00F53231"/>
    <w:rsid w:val="00F5376B"/>
    <w:rsid w:val="00F62B6D"/>
    <w:rsid w:val="00F66403"/>
    <w:rsid w:val="00F82320"/>
    <w:rsid w:val="00F85BB5"/>
    <w:rsid w:val="00F92D78"/>
    <w:rsid w:val="00FB191F"/>
    <w:rsid w:val="00FB2331"/>
    <w:rsid w:val="00FD0083"/>
    <w:rsid w:val="00FD16EC"/>
    <w:rsid w:val="00FE5444"/>
    <w:rsid w:val="00FF0337"/>
    <w:rsid w:val="00FF687E"/>
    <w:rsid w:val="00FF71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61E4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11855"/>
    <w:pPr>
      <w:spacing w:before="100" w:beforeAutospacing="1" w:after="100" w:afterAutospacing="1"/>
      <w:outlineLvl w:val="0"/>
    </w:pPr>
    <w:rPr>
      <w:rFonts w:ascii="Times New Roman" w:hAnsi="Times New Roman" w:cs="Times New Roman"/>
      <w:b/>
      <w:bCs/>
      <w:kern w:val="36"/>
      <w:sz w:val="48"/>
      <w:szCs w:val="48"/>
      <w:lang w:val="fr-CH"/>
    </w:rPr>
  </w:style>
  <w:style w:type="paragraph" w:styleId="Titre3">
    <w:name w:val="heading 3"/>
    <w:basedOn w:val="Normal"/>
    <w:next w:val="Normal"/>
    <w:link w:val="Titre3Car"/>
    <w:uiPriority w:val="9"/>
    <w:unhideWhenUsed/>
    <w:qFormat/>
    <w:rsid w:val="0032791D"/>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5F69"/>
    <w:pPr>
      <w:ind w:left="720"/>
      <w:contextualSpacing/>
    </w:pPr>
  </w:style>
  <w:style w:type="character" w:styleId="Lienhypertexte">
    <w:name w:val="Hyperlink"/>
    <w:basedOn w:val="Policepardfaut"/>
    <w:uiPriority w:val="99"/>
    <w:unhideWhenUsed/>
    <w:rsid w:val="00507A16"/>
    <w:rPr>
      <w:color w:val="0000FF" w:themeColor="hyperlink"/>
      <w:u w:val="single"/>
    </w:rPr>
  </w:style>
  <w:style w:type="character" w:styleId="Lienhypertextesuivi">
    <w:name w:val="FollowedHyperlink"/>
    <w:basedOn w:val="Policepardfaut"/>
    <w:uiPriority w:val="99"/>
    <w:semiHidden/>
    <w:unhideWhenUsed/>
    <w:rsid w:val="00E32DD6"/>
    <w:rPr>
      <w:color w:val="800080" w:themeColor="followedHyperlink"/>
      <w:u w:val="single"/>
    </w:rPr>
  </w:style>
  <w:style w:type="character" w:customStyle="1" w:styleId="Titre1Car">
    <w:name w:val="Titre 1 Car"/>
    <w:basedOn w:val="Policepardfaut"/>
    <w:link w:val="Titre1"/>
    <w:uiPriority w:val="9"/>
    <w:rsid w:val="00B11855"/>
    <w:rPr>
      <w:rFonts w:ascii="Times New Roman" w:hAnsi="Times New Roman" w:cs="Times New Roman"/>
      <w:b/>
      <w:bCs/>
      <w:kern w:val="36"/>
      <w:sz w:val="48"/>
      <w:szCs w:val="48"/>
      <w:lang w:val="fr-CH"/>
    </w:rPr>
  </w:style>
  <w:style w:type="character" w:customStyle="1" w:styleId="product-author">
    <w:name w:val="product-author"/>
    <w:basedOn w:val="Policepardfaut"/>
    <w:rsid w:val="00B11855"/>
  </w:style>
  <w:style w:type="character" w:customStyle="1" w:styleId="apple-converted-space">
    <w:name w:val="apple-converted-space"/>
    <w:basedOn w:val="Policepardfaut"/>
    <w:rsid w:val="00B11855"/>
  </w:style>
  <w:style w:type="character" w:customStyle="1" w:styleId="date-product">
    <w:name w:val="date-product"/>
    <w:basedOn w:val="Policepardfaut"/>
    <w:rsid w:val="00B11855"/>
  </w:style>
  <w:style w:type="paragraph" w:styleId="Textedebulles">
    <w:name w:val="Balloon Text"/>
    <w:basedOn w:val="Normal"/>
    <w:link w:val="TextedebullesCar"/>
    <w:uiPriority w:val="99"/>
    <w:semiHidden/>
    <w:unhideWhenUsed/>
    <w:rsid w:val="00B46FC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46FC7"/>
    <w:rPr>
      <w:rFonts w:ascii="Lucida Grande" w:hAnsi="Lucida Grande" w:cs="Lucida Grande"/>
      <w:sz w:val="18"/>
      <w:szCs w:val="18"/>
    </w:rPr>
  </w:style>
  <w:style w:type="paragraph" w:styleId="Notedebasdepage">
    <w:name w:val="footnote text"/>
    <w:basedOn w:val="Normal"/>
    <w:link w:val="NotedebasdepageCar"/>
    <w:uiPriority w:val="99"/>
    <w:unhideWhenUsed/>
    <w:rsid w:val="0067721C"/>
  </w:style>
  <w:style w:type="character" w:customStyle="1" w:styleId="NotedebasdepageCar">
    <w:name w:val="Note de bas de page Car"/>
    <w:basedOn w:val="Policepardfaut"/>
    <w:link w:val="Notedebasdepage"/>
    <w:uiPriority w:val="99"/>
    <w:rsid w:val="0067721C"/>
  </w:style>
  <w:style w:type="character" w:styleId="Marquenotebasdepage">
    <w:name w:val="footnote reference"/>
    <w:basedOn w:val="Policepardfaut"/>
    <w:uiPriority w:val="99"/>
    <w:unhideWhenUsed/>
    <w:rsid w:val="0067721C"/>
    <w:rPr>
      <w:vertAlign w:val="superscript"/>
    </w:rPr>
  </w:style>
  <w:style w:type="paragraph" w:styleId="Notedefin">
    <w:name w:val="endnote text"/>
    <w:basedOn w:val="Normal"/>
    <w:link w:val="NotedefinCar"/>
    <w:uiPriority w:val="99"/>
    <w:unhideWhenUsed/>
    <w:rsid w:val="0067721C"/>
  </w:style>
  <w:style w:type="character" w:customStyle="1" w:styleId="NotedefinCar">
    <w:name w:val="Note de fin Car"/>
    <w:basedOn w:val="Policepardfaut"/>
    <w:link w:val="Notedefin"/>
    <w:uiPriority w:val="99"/>
    <w:rsid w:val="0067721C"/>
  </w:style>
  <w:style w:type="character" w:styleId="Marquedenotedefin">
    <w:name w:val="endnote reference"/>
    <w:basedOn w:val="Policepardfaut"/>
    <w:uiPriority w:val="99"/>
    <w:unhideWhenUsed/>
    <w:rsid w:val="0067721C"/>
    <w:rPr>
      <w:vertAlign w:val="superscript"/>
    </w:rPr>
  </w:style>
  <w:style w:type="character" w:customStyle="1" w:styleId="Titre3Car">
    <w:name w:val="Titre 3 Car"/>
    <w:basedOn w:val="Policepardfaut"/>
    <w:link w:val="Titre3"/>
    <w:uiPriority w:val="9"/>
    <w:rsid w:val="0032791D"/>
    <w:rPr>
      <w:rFonts w:asciiTheme="majorHAnsi" w:eastAsiaTheme="majorEastAsia" w:hAnsiTheme="majorHAnsi" w:cstheme="majorBidi"/>
      <w:b/>
      <w:bCs/>
      <w:color w:val="4F81BD" w:themeColor="accent1"/>
    </w:rPr>
  </w:style>
  <w:style w:type="character" w:styleId="lev">
    <w:name w:val="Strong"/>
    <w:basedOn w:val="Policepardfaut"/>
    <w:uiPriority w:val="22"/>
    <w:qFormat/>
    <w:rsid w:val="0032791D"/>
    <w:rPr>
      <w:b/>
      <w:bCs/>
    </w:rPr>
  </w:style>
  <w:style w:type="character" w:customStyle="1" w:styleId="balancedheadline">
    <w:name w:val="balancedheadline"/>
    <w:basedOn w:val="Policepardfaut"/>
    <w:rsid w:val="00BE2C8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11855"/>
    <w:pPr>
      <w:spacing w:before="100" w:beforeAutospacing="1" w:after="100" w:afterAutospacing="1"/>
      <w:outlineLvl w:val="0"/>
    </w:pPr>
    <w:rPr>
      <w:rFonts w:ascii="Times New Roman" w:hAnsi="Times New Roman" w:cs="Times New Roman"/>
      <w:b/>
      <w:bCs/>
      <w:kern w:val="36"/>
      <w:sz w:val="48"/>
      <w:szCs w:val="48"/>
      <w:lang w:val="fr-CH"/>
    </w:rPr>
  </w:style>
  <w:style w:type="paragraph" w:styleId="Titre3">
    <w:name w:val="heading 3"/>
    <w:basedOn w:val="Normal"/>
    <w:next w:val="Normal"/>
    <w:link w:val="Titre3Car"/>
    <w:uiPriority w:val="9"/>
    <w:unhideWhenUsed/>
    <w:qFormat/>
    <w:rsid w:val="0032791D"/>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5F69"/>
    <w:pPr>
      <w:ind w:left="720"/>
      <w:contextualSpacing/>
    </w:pPr>
  </w:style>
  <w:style w:type="character" w:styleId="Lienhypertexte">
    <w:name w:val="Hyperlink"/>
    <w:basedOn w:val="Policepardfaut"/>
    <w:uiPriority w:val="99"/>
    <w:unhideWhenUsed/>
    <w:rsid w:val="00507A16"/>
    <w:rPr>
      <w:color w:val="0000FF" w:themeColor="hyperlink"/>
      <w:u w:val="single"/>
    </w:rPr>
  </w:style>
  <w:style w:type="character" w:styleId="Lienhypertextesuivi">
    <w:name w:val="FollowedHyperlink"/>
    <w:basedOn w:val="Policepardfaut"/>
    <w:uiPriority w:val="99"/>
    <w:semiHidden/>
    <w:unhideWhenUsed/>
    <w:rsid w:val="00E32DD6"/>
    <w:rPr>
      <w:color w:val="800080" w:themeColor="followedHyperlink"/>
      <w:u w:val="single"/>
    </w:rPr>
  </w:style>
  <w:style w:type="character" w:customStyle="1" w:styleId="Titre1Car">
    <w:name w:val="Titre 1 Car"/>
    <w:basedOn w:val="Policepardfaut"/>
    <w:link w:val="Titre1"/>
    <w:uiPriority w:val="9"/>
    <w:rsid w:val="00B11855"/>
    <w:rPr>
      <w:rFonts w:ascii="Times New Roman" w:hAnsi="Times New Roman" w:cs="Times New Roman"/>
      <w:b/>
      <w:bCs/>
      <w:kern w:val="36"/>
      <w:sz w:val="48"/>
      <w:szCs w:val="48"/>
      <w:lang w:val="fr-CH"/>
    </w:rPr>
  </w:style>
  <w:style w:type="character" w:customStyle="1" w:styleId="product-author">
    <w:name w:val="product-author"/>
    <w:basedOn w:val="Policepardfaut"/>
    <w:rsid w:val="00B11855"/>
  </w:style>
  <w:style w:type="character" w:customStyle="1" w:styleId="apple-converted-space">
    <w:name w:val="apple-converted-space"/>
    <w:basedOn w:val="Policepardfaut"/>
    <w:rsid w:val="00B11855"/>
  </w:style>
  <w:style w:type="character" w:customStyle="1" w:styleId="date-product">
    <w:name w:val="date-product"/>
    <w:basedOn w:val="Policepardfaut"/>
    <w:rsid w:val="00B11855"/>
  </w:style>
  <w:style w:type="paragraph" w:styleId="Textedebulles">
    <w:name w:val="Balloon Text"/>
    <w:basedOn w:val="Normal"/>
    <w:link w:val="TextedebullesCar"/>
    <w:uiPriority w:val="99"/>
    <w:semiHidden/>
    <w:unhideWhenUsed/>
    <w:rsid w:val="00B46FC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46FC7"/>
    <w:rPr>
      <w:rFonts w:ascii="Lucida Grande" w:hAnsi="Lucida Grande" w:cs="Lucida Grande"/>
      <w:sz w:val="18"/>
      <w:szCs w:val="18"/>
    </w:rPr>
  </w:style>
  <w:style w:type="paragraph" w:styleId="Notedebasdepage">
    <w:name w:val="footnote text"/>
    <w:basedOn w:val="Normal"/>
    <w:link w:val="NotedebasdepageCar"/>
    <w:uiPriority w:val="99"/>
    <w:unhideWhenUsed/>
    <w:rsid w:val="0067721C"/>
  </w:style>
  <w:style w:type="character" w:customStyle="1" w:styleId="NotedebasdepageCar">
    <w:name w:val="Note de bas de page Car"/>
    <w:basedOn w:val="Policepardfaut"/>
    <w:link w:val="Notedebasdepage"/>
    <w:uiPriority w:val="99"/>
    <w:rsid w:val="0067721C"/>
  </w:style>
  <w:style w:type="character" w:styleId="Marquenotebasdepage">
    <w:name w:val="footnote reference"/>
    <w:basedOn w:val="Policepardfaut"/>
    <w:uiPriority w:val="99"/>
    <w:unhideWhenUsed/>
    <w:rsid w:val="0067721C"/>
    <w:rPr>
      <w:vertAlign w:val="superscript"/>
    </w:rPr>
  </w:style>
  <w:style w:type="paragraph" w:styleId="Notedefin">
    <w:name w:val="endnote text"/>
    <w:basedOn w:val="Normal"/>
    <w:link w:val="NotedefinCar"/>
    <w:uiPriority w:val="99"/>
    <w:unhideWhenUsed/>
    <w:rsid w:val="0067721C"/>
  </w:style>
  <w:style w:type="character" w:customStyle="1" w:styleId="NotedefinCar">
    <w:name w:val="Note de fin Car"/>
    <w:basedOn w:val="Policepardfaut"/>
    <w:link w:val="Notedefin"/>
    <w:uiPriority w:val="99"/>
    <w:rsid w:val="0067721C"/>
  </w:style>
  <w:style w:type="character" w:styleId="Marquedenotedefin">
    <w:name w:val="endnote reference"/>
    <w:basedOn w:val="Policepardfaut"/>
    <w:uiPriority w:val="99"/>
    <w:unhideWhenUsed/>
    <w:rsid w:val="0067721C"/>
    <w:rPr>
      <w:vertAlign w:val="superscript"/>
    </w:rPr>
  </w:style>
  <w:style w:type="character" w:customStyle="1" w:styleId="Titre3Car">
    <w:name w:val="Titre 3 Car"/>
    <w:basedOn w:val="Policepardfaut"/>
    <w:link w:val="Titre3"/>
    <w:uiPriority w:val="9"/>
    <w:rsid w:val="0032791D"/>
    <w:rPr>
      <w:rFonts w:asciiTheme="majorHAnsi" w:eastAsiaTheme="majorEastAsia" w:hAnsiTheme="majorHAnsi" w:cstheme="majorBidi"/>
      <w:b/>
      <w:bCs/>
      <w:color w:val="4F81BD" w:themeColor="accent1"/>
    </w:rPr>
  </w:style>
  <w:style w:type="character" w:styleId="lev">
    <w:name w:val="Strong"/>
    <w:basedOn w:val="Policepardfaut"/>
    <w:uiPriority w:val="22"/>
    <w:qFormat/>
    <w:rsid w:val="0032791D"/>
    <w:rPr>
      <w:b/>
      <w:bCs/>
    </w:rPr>
  </w:style>
  <w:style w:type="character" w:customStyle="1" w:styleId="balancedheadline">
    <w:name w:val="balancedheadline"/>
    <w:basedOn w:val="Policepardfaut"/>
    <w:rsid w:val="00BE2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7754">
      <w:bodyDiv w:val="1"/>
      <w:marLeft w:val="0"/>
      <w:marRight w:val="0"/>
      <w:marTop w:val="0"/>
      <w:marBottom w:val="0"/>
      <w:divBdr>
        <w:top w:val="none" w:sz="0" w:space="0" w:color="auto"/>
        <w:left w:val="none" w:sz="0" w:space="0" w:color="auto"/>
        <w:bottom w:val="none" w:sz="0" w:space="0" w:color="auto"/>
        <w:right w:val="none" w:sz="0" w:space="0" w:color="auto"/>
      </w:divBdr>
    </w:div>
    <w:div w:id="82605090">
      <w:bodyDiv w:val="1"/>
      <w:marLeft w:val="0"/>
      <w:marRight w:val="0"/>
      <w:marTop w:val="0"/>
      <w:marBottom w:val="0"/>
      <w:divBdr>
        <w:top w:val="none" w:sz="0" w:space="0" w:color="auto"/>
        <w:left w:val="none" w:sz="0" w:space="0" w:color="auto"/>
        <w:bottom w:val="none" w:sz="0" w:space="0" w:color="auto"/>
        <w:right w:val="none" w:sz="0" w:space="0" w:color="auto"/>
      </w:divBdr>
    </w:div>
    <w:div w:id="200212907">
      <w:bodyDiv w:val="1"/>
      <w:marLeft w:val="0"/>
      <w:marRight w:val="0"/>
      <w:marTop w:val="0"/>
      <w:marBottom w:val="0"/>
      <w:divBdr>
        <w:top w:val="none" w:sz="0" w:space="0" w:color="auto"/>
        <w:left w:val="none" w:sz="0" w:space="0" w:color="auto"/>
        <w:bottom w:val="none" w:sz="0" w:space="0" w:color="auto"/>
        <w:right w:val="none" w:sz="0" w:space="0" w:color="auto"/>
      </w:divBdr>
    </w:div>
    <w:div w:id="439224407">
      <w:bodyDiv w:val="1"/>
      <w:marLeft w:val="0"/>
      <w:marRight w:val="0"/>
      <w:marTop w:val="0"/>
      <w:marBottom w:val="0"/>
      <w:divBdr>
        <w:top w:val="none" w:sz="0" w:space="0" w:color="auto"/>
        <w:left w:val="none" w:sz="0" w:space="0" w:color="auto"/>
        <w:bottom w:val="none" w:sz="0" w:space="0" w:color="auto"/>
        <w:right w:val="none" w:sz="0" w:space="0" w:color="auto"/>
      </w:divBdr>
    </w:div>
    <w:div w:id="943414154">
      <w:bodyDiv w:val="1"/>
      <w:marLeft w:val="0"/>
      <w:marRight w:val="0"/>
      <w:marTop w:val="0"/>
      <w:marBottom w:val="0"/>
      <w:divBdr>
        <w:top w:val="none" w:sz="0" w:space="0" w:color="auto"/>
        <w:left w:val="none" w:sz="0" w:space="0" w:color="auto"/>
        <w:bottom w:val="none" w:sz="0" w:space="0" w:color="auto"/>
        <w:right w:val="none" w:sz="0" w:space="0" w:color="auto"/>
      </w:divBdr>
    </w:div>
    <w:div w:id="1019892605">
      <w:bodyDiv w:val="1"/>
      <w:marLeft w:val="0"/>
      <w:marRight w:val="0"/>
      <w:marTop w:val="0"/>
      <w:marBottom w:val="0"/>
      <w:divBdr>
        <w:top w:val="none" w:sz="0" w:space="0" w:color="auto"/>
        <w:left w:val="none" w:sz="0" w:space="0" w:color="auto"/>
        <w:bottom w:val="none" w:sz="0" w:space="0" w:color="auto"/>
        <w:right w:val="none" w:sz="0" w:space="0" w:color="auto"/>
      </w:divBdr>
    </w:div>
    <w:div w:id="1153522763">
      <w:bodyDiv w:val="1"/>
      <w:marLeft w:val="0"/>
      <w:marRight w:val="0"/>
      <w:marTop w:val="0"/>
      <w:marBottom w:val="0"/>
      <w:divBdr>
        <w:top w:val="none" w:sz="0" w:space="0" w:color="auto"/>
        <w:left w:val="none" w:sz="0" w:space="0" w:color="auto"/>
        <w:bottom w:val="none" w:sz="0" w:space="0" w:color="auto"/>
        <w:right w:val="none" w:sz="0" w:space="0" w:color="auto"/>
      </w:divBdr>
    </w:div>
    <w:div w:id="1218932559">
      <w:bodyDiv w:val="1"/>
      <w:marLeft w:val="0"/>
      <w:marRight w:val="0"/>
      <w:marTop w:val="0"/>
      <w:marBottom w:val="0"/>
      <w:divBdr>
        <w:top w:val="none" w:sz="0" w:space="0" w:color="auto"/>
        <w:left w:val="none" w:sz="0" w:space="0" w:color="auto"/>
        <w:bottom w:val="none" w:sz="0" w:space="0" w:color="auto"/>
        <w:right w:val="none" w:sz="0" w:space="0" w:color="auto"/>
      </w:divBdr>
    </w:div>
    <w:div w:id="1302922363">
      <w:bodyDiv w:val="1"/>
      <w:marLeft w:val="0"/>
      <w:marRight w:val="0"/>
      <w:marTop w:val="0"/>
      <w:marBottom w:val="0"/>
      <w:divBdr>
        <w:top w:val="none" w:sz="0" w:space="0" w:color="auto"/>
        <w:left w:val="none" w:sz="0" w:space="0" w:color="auto"/>
        <w:bottom w:val="none" w:sz="0" w:space="0" w:color="auto"/>
        <w:right w:val="none" w:sz="0" w:space="0" w:color="auto"/>
      </w:divBdr>
    </w:div>
    <w:div w:id="1331762169">
      <w:bodyDiv w:val="1"/>
      <w:marLeft w:val="0"/>
      <w:marRight w:val="0"/>
      <w:marTop w:val="0"/>
      <w:marBottom w:val="0"/>
      <w:divBdr>
        <w:top w:val="none" w:sz="0" w:space="0" w:color="auto"/>
        <w:left w:val="none" w:sz="0" w:space="0" w:color="auto"/>
        <w:bottom w:val="none" w:sz="0" w:space="0" w:color="auto"/>
        <w:right w:val="none" w:sz="0" w:space="0" w:color="auto"/>
      </w:divBdr>
    </w:div>
    <w:div w:id="1682004003">
      <w:bodyDiv w:val="1"/>
      <w:marLeft w:val="0"/>
      <w:marRight w:val="0"/>
      <w:marTop w:val="0"/>
      <w:marBottom w:val="0"/>
      <w:divBdr>
        <w:top w:val="none" w:sz="0" w:space="0" w:color="auto"/>
        <w:left w:val="none" w:sz="0" w:space="0" w:color="auto"/>
        <w:bottom w:val="none" w:sz="0" w:space="0" w:color="auto"/>
        <w:right w:val="none" w:sz="0" w:space="0" w:color="auto"/>
      </w:divBdr>
    </w:div>
    <w:div w:id="1765766672">
      <w:bodyDiv w:val="1"/>
      <w:marLeft w:val="0"/>
      <w:marRight w:val="0"/>
      <w:marTop w:val="0"/>
      <w:marBottom w:val="0"/>
      <w:divBdr>
        <w:top w:val="none" w:sz="0" w:space="0" w:color="auto"/>
        <w:left w:val="none" w:sz="0" w:space="0" w:color="auto"/>
        <w:bottom w:val="none" w:sz="0" w:space="0" w:color="auto"/>
        <w:right w:val="none" w:sz="0" w:space="0" w:color="auto"/>
      </w:divBdr>
    </w:div>
    <w:div w:id="2061203124">
      <w:bodyDiv w:val="1"/>
      <w:marLeft w:val="0"/>
      <w:marRight w:val="0"/>
      <w:marTop w:val="0"/>
      <w:marBottom w:val="0"/>
      <w:divBdr>
        <w:top w:val="none" w:sz="0" w:space="0" w:color="auto"/>
        <w:left w:val="none" w:sz="0" w:space="0" w:color="auto"/>
        <w:bottom w:val="none" w:sz="0" w:space="0" w:color="auto"/>
        <w:right w:val="none" w:sz="0" w:space="0" w:color="auto"/>
      </w:divBdr>
    </w:div>
    <w:div w:id="21012965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endnotes.xml.rels><?xml version="1.0" encoding="UTF-8" standalone="yes"?>
<Relationships xmlns="http://schemas.openxmlformats.org/package/2006/relationships"><Relationship Id="rId9" Type="http://schemas.openxmlformats.org/officeDocument/2006/relationships/hyperlink" Target="https://sofia.medicalistes.fr/spip/IMG/pdf/Les_neurotoxiques_organophosphores.pdf" TargetMode="External"/><Relationship Id="rId20" Type="http://schemas.openxmlformats.org/officeDocument/2006/relationships/hyperlink" Target="https://www.rt.com/op-ed/438157-skripal-syria-allegations-russia/" TargetMode="External"/><Relationship Id="rId21" Type="http://schemas.openxmlformats.org/officeDocument/2006/relationships/hyperlink" Target="https://www.rt.com/news/437934-spanish-spin-nyt-skripal-saga/" TargetMode="External"/><Relationship Id="rId10" Type="http://schemas.openxmlformats.org/officeDocument/2006/relationships/hyperlink" Target="http://www.theblogmire.com/the-uk-governments-skripal-conspiracy-theory/" TargetMode="External"/><Relationship Id="rId11" Type="http://schemas.openxmlformats.org/officeDocument/2006/relationships/hyperlink" Target="http://fr.academic.ru/dic.nsf/frwiki/1369723" TargetMode="External"/><Relationship Id="rId12" Type="http://schemas.openxmlformats.org/officeDocument/2006/relationships/hyperlink" Target="https://www.rt.com/op-ed/431630-uk-skripal-case-failure/" TargetMode="External"/><Relationship Id="rId13" Type="http://schemas.openxmlformats.org/officeDocument/2006/relationships/hyperlink" Target="https://www.rt.com/uk/431758-novichok-new-case-questions/" TargetMode="External"/><Relationship Id="rId14" Type="http://schemas.openxmlformats.org/officeDocument/2006/relationships/hyperlink" Target="https://uk.news.yahoo.com/novichok-inventor-amesbury-poisoning-completely-125900791.html?guccounter=1" TargetMode="External"/><Relationship Id="rId15" Type="http://schemas.openxmlformats.org/officeDocument/2006/relationships/hyperlink" Target="https://www.craigmurray.org.uk/archives/2018/07/wheel-out-the-skripal-story-again/" TargetMode="External"/><Relationship Id="rId16" Type="http://schemas.openxmlformats.org/officeDocument/2006/relationships/hyperlink" Target="https://www.craigmurray.org.uk/archives/2018/03/the-novichok-story-is-indeed-another-iraqi-wmd-scam/" TargetMode="External"/><Relationship Id="rId17" Type="http://schemas.openxmlformats.org/officeDocument/2006/relationships/hyperlink" Target="https://www.craigmurray.org.uk/archives/2018/07/the-amesbury-mystery/" TargetMode="External"/><Relationship Id="rId18" Type="http://schemas.openxmlformats.org/officeDocument/2006/relationships/hyperlink" Target="https://www.craigmurray.org.uk/archives/2018/09/the-impossible-photo/" TargetMode="External"/><Relationship Id="rId19" Type="http://schemas.openxmlformats.org/officeDocument/2006/relationships/hyperlink" Target="https://www.rt.com/op-ed/437729-skripal-poisoning-suspects-russia/" TargetMode="External"/><Relationship Id="rId1" Type="http://schemas.openxmlformats.org/officeDocument/2006/relationships/hyperlink" Target="https://www.independent.co.uk/voices/editorials/russia-nerve-agent-attack-uk-sergei-skripal-west-diplomats-poisoning-uk-a8288661.html" TargetMode="External"/><Relationship Id="rId2" Type="http://schemas.openxmlformats.org/officeDocument/2006/relationships/hyperlink" Target="http://www.dailymail.co.uk/news/article-5686471/Sergei-Skripal-daughter-got-Novichk-SHOES-spread-deadly-nerve-agent.html" TargetMode="External"/><Relationship Id="rId3" Type="http://schemas.openxmlformats.org/officeDocument/2006/relationships/hyperlink" Target="https://ukdefencejournal.org.uk/royal-marines-participate-major-chemical-exercise/" TargetMode="External"/><Relationship Id="rId4" Type="http://schemas.openxmlformats.org/officeDocument/2006/relationships/hyperlink" Target="https://en.wikipedia.org/wiki/Porton_Down" TargetMode="External"/><Relationship Id="rId5" Type="http://schemas.openxmlformats.org/officeDocument/2006/relationships/hyperlink" Target="https://www.gov.uk/government/news/the-truth-about-porton-down" TargetMode="External"/><Relationship Id="rId6" Type="http://schemas.openxmlformats.org/officeDocument/2006/relationships/hyperlink" Target="https://www.stimson.org/sites/default/files/file-attachments/Report17_1.pdf" TargetMode="External"/><Relationship Id="rId7" Type="http://schemas.openxmlformats.org/officeDocument/2006/relationships/hyperlink" Target="https://www.nytimes.com/2018/05/23/world/europe/uk-yulia-skripal-poisoning.html" TargetMode="External"/><Relationship Id="rId8" Type="http://schemas.openxmlformats.org/officeDocument/2006/relationships/hyperlink" Target="https://www.gov.uk/government/organisations/defence-science-and-technology-laborato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rnaudcarasso:Library:Application%20Support:Microsoft:Office:Mode&#768;les%20utilisateur:Mes%20mode&#768;les:arial.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arial.dotx</Template>
  <TotalTime>1309</TotalTime>
  <Pages>13</Pages>
  <Words>6593</Words>
  <Characters>36265</Characters>
  <Application>Microsoft Macintosh Word</Application>
  <DocSecurity>0</DocSecurity>
  <Lines>302</Lines>
  <Paragraphs>85</Paragraphs>
  <ScaleCrop>false</ScaleCrop>
  <HeadingPairs>
    <vt:vector size="4" baseType="variant">
      <vt:variant>
        <vt:lpstr>Titre</vt:lpstr>
      </vt:variant>
      <vt:variant>
        <vt:i4>1</vt:i4>
      </vt:variant>
      <vt:variant>
        <vt:lpstr>Headings</vt:lpstr>
      </vt:variant>
      <vt:variant>
        <vt:i4>2</vt:i4>
      </vt:variant>
    </vt:vector>
  </HeadingPairs>
  <TitlesOfParts>
    <vt:vector size="3" baseType="lpstr">
      <vt:lpstr/>
      <vt:lpstr>(2) The Independent 4.4.2018: “Que nous puissions prouver ou pas l’implication d</vt:lpstr>
      <vt:lpstr>(8) Prise d'otages du théâtre de Moscou</vt:lpstr>
    </vt:vector>
  </TitlesOfParts>
  <Manager/>
  <Company/>
  <LinksUpToDate>false</LinksUpToDate>
  <CharactersWithSpaces>42773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dc:creator>
  <cp:keywords/>
  <dc:description/>
  <cp:lastModifiedBy>Arnaud</cp:lastModifiedBy>
  <cp:revision>21</cp:revision>
  <dcterms:created xsi:type="dcterms:W3CDTF">2018-06-10T21:08:00Z</dcterms:created>
  <dcterms:modified xsi:type="dcterms:W3CDTF">2019-02-10T07:54:00Z</dcterms:modified>
  <cp:category/>
</cp:coreProperties>
</file>